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D4C9" w14:textId="77777777" w:rsidR="005D20A4" w:rsidRPr="00FD381B" w:rsidRDefault="00EA5061" w:rsidP="00DE21E3">
      <w:pPr>
        <w:jc w:val="center"/>
        <w:rPr>
          <w:rFonts w:ascii="Garamond" w:hAnsi="Garamond" w:cs="Arial"/>
          <w:b/>
          <w:bCs/>
          <w:color w:val="000080"/>
          <w:sz w:val="44"/>
          <w:szCs w:val="44"/>
          <w:lang w:eastAsia="en-GB"/>
        </w:rPr>
      </w:pPr>
      <w:r w:rsidRPr="00130715">
        <w:rPr>
          <w:noProof/>
        </w:rPr>
        <w:drawing>
          <wp:inline distT="0" distB="0" distL="0" distR="0" wp14:anchorId="2C408EBD" wp14:editId="0D4F4239">
            <wp:extent cx="5731510" cy="889635"/>
            <wp:effectExtent l="0" t="0" r="0" b="0"/>
            <wp:docPr id="1" name="Picture 1" descr="Jerusalem Center for Bible Transla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rusalem Center for Bible Translato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C1480" w14:textId="77777777" w:rsidR="00362937" w:rsidRPr="00C059DA" w:rsidRDefault="00362937" w:rsidP="00DE21E3">
      <w:pPr>
        <w:jc w:val="center"/>
        <w:rPr>
          <w:rFonts w:ascii="Garamond" w:hAnsi="Garamond" w:cs="Arial"/>
          <w:b/>
          <w:bCs/>
          <w:color w:val="000080"/>
          <w:sz w:val="6"/>
          <w:szCs w:val="6"/>
          <w:lang w:eastAsia="en-GB"/>
        </w:rPr>
      </w:pPr>
      <w:bookmarkStart w:id="0" w:name="_Hlk54857046"/>
    </w:p>
    <w:p w14:paraId="70A559C1" w14:textId="4737AEDC" w:rsidR="00E50D77" w:rsidRPr="00B17A21" w:rsidRDefault="00442494" w:rsidP="00DE21E3">
      <w:pPr>
        <w:jc w:val="center"/>
        <w:rPr>
          <w:rFonts w:ascii="Garamond" w:hAnsi="Garamond" w:cs="Arial"/>
          <w:b/>
          <w:bCs/>
          <w:color w:val="000080"/>
          <w:sz w:val="32"/>
          <w:szCs w:val="32"/>
          <w:lang w:eastAsia="en-GB"/>
        </w:rPr>
      </w:pPr>
      <w:r w:rsidRPr="00FD381B">
        <w:rPr>
          <w:rFonts w:ascii="Garamond" w:hAnsi="Garamond" w:cs="Arial"/>
          <w:b/>
          <w:bCs/>
          <w:color w:val="000080"/>
          <w:lang w:eastAsia="en-GB"/>
        </w:rPr>
        <w:t xml:space="preserve">TEXT IN CONTEXT: </w:t>
      </w:r>
      <w:r w:rsidR="00A5624B" w:rsidRPr="00B17A21">
        <w:rPr>
          <w:rFonts w:ascii="Garamond" w:hAnsi="Garamond" w:cs="Arial"/>
          <w:b/>
          <w:bCs/>
          <w:color w:val="000080"/>
          <w:sz w:val="44"/>
          <w:szCs w:val="44"/>
          <w:lang w:eastAsia="en-GB"/>
        </w:rPr>
        <w:t xml:space="preserve">The Book of </w:t>
      </w:r>
      <w:r w:rsidR="009915AA" w:rsidRPr="00B17A21">
        <w:rPr>
          <w:rFonts w:ascii="Garamond" w:hAnsi="Garamond" w:cs="Arial"/>
          <w:b/>
          <w:bCs/>
          <w:color w:val="000080"/>
          <w:sz w:val="44"/>
          <w:szCs w:val="44"/>
          <w:lang w:eastAsia="en-GB"/>
        </w:rPr>
        <w:t>Proverbs</w:t>
      </w:r>
      <w:bookmarkEnd w:id="0"/>
      <w:r w:rsidR="009915AA" w:rsidRPr="00B17A21">
        <w:rPr>
          <w:rFonts w:ascii="Garamond" w:hAnsi="Garamond" w:cs="Arial"/>
          <w:b/>
          <w:bCs/>
          <w:color w:val="000080"/>
          <w:sz w:val="32"/>
          <w:szCs w:val="32"/>
          <w:lang w:eastAsia="en-GB"/>
        </w:rPr>
        <w:t xml:space="preserve"> </w:t>
      </w:r>
    </w:p>
    <w:p w14:paraId="7B2DAB0A" w14:textId="77777777" w:rsidR="004B1B05" w:rsidRPr="00130715" w:rsidRDefault="004B1B05" w:rsidP="00DE21E3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523F28A4" w14:textId="7BFC3186" w:rsidR="00980066" w:rsidRPr="00130715" w:rsidRDefault="00A57B98" w:rsidP="00DE21E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783B">
        <w:rPr>
          <w:rFonts w:asciiTheme="minorHAnsi" w:hAnsiTheme="minorHAnsi" w:cstheme="minorHAnsi"/>
          <w:b/>
          <w:bCs/>
          <w:color w:val="0070C0"/>
          <w:sz w:val="28"/>
          <w:szCs w:val="28"/>
        </w:rPr>
        <w:t>Hybrid</w:t>
      </w:r>
      <w:r w:rsidR="00AF0684" w:rsidRPr="008716E2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classes</w:t>
      </w:r>
      <w:r w:rsidR="00AF0684" w:rsidRPr="00B1783B">
        <w:rPr>
          <w:rFonts w:asciiTheme="minorHAnsi" w:hAnsiTheme="minorHAnsi" w:cstheme="minorHAnsi"/>
          <w:color w:val="0070C0"/>
          <w:sz w:val="28"/>
          <w:szCs w:val="28"/>
        </w:rPr>
        <w:t>:</w:t>
      </w:r>
      <w:r w:rsidR="00AF0684" w:rsidRPr="001307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E21E3" w:rsidRPr="00130715">
        <w:rPr>
          <w:rFonts w:asciiTheme="minorHAnsi" w:hAnsiTheme="minorHAnsi" w:cstheme="minorHAnsi"/>
          <w:b/>
          <w:bCs/>
          <w:sz w:val="28"/>
          <w:szCs w:val="28"/>
        </w:rPr>
        <w:t>Nov</w:t>
      </w:r>
      <w:r w:rsidR="00212B2F" w:rsidRPr="00130715">
        <w:rPr>
          <w:rFonts w:asciiTheme="minorHAnsi" w:hAnsiTheme="minorHAnsi" w:cstheme="minorHAnsi"/>
          <w:b/>
          <w:bCs/>
          <w:sz w:val="28"/>
          <w:szCs w:val="28"/>
        </w:rPr>
        <w:t>ember 2</w:t>
      </w:r>
      <w:r w:rsidR="006E27BD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C7ADA" w:rsidRPr="001307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72952" w:rsidRPr="00130715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AC7ADA" w:rsidRPr="001307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72952" w:rsidRPr="00130715">
        <w:rPr>
          <w:rFonts w:asciiTheme="minorHAnsi" w:hAnsiTheme="minorHAnsi" w:cstheme="minorHAnsi"/>
          <w:b/>
          <w:bCs/>
          <w:sz w:val="28"/>
          <w:szCs w:val="28"/>
        </w:rPr>
        <w:t xml:space="preserve">December </w:t>
      </w:r>
      <w:r w:rsidR="006E27BD">
        <w:rPr>
          <w:rFonts w:asciiTheme="minorHAnsi" w:hAnsiTheme="minorHAnsi" w:cstheme="minorHAnsi"/>
          <w:b/>
          <w:bCs/>
          <w:sz w:val="28"/>
          <w:szCs w:val="28"/>
        </w:rPr>
        <w:t>13</w:t>
      </w:r>
      <w:r w:rsidR="00212B2F" w:rsidRPr="00130715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DE21E3" w:rsidRPr="00130715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6F700B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7393539F" w14:textId="77777777" w:rsidR="0028270F" w:rsidRDefault="0028270F" w:rsidP="00DE21E3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20EF47F8" w14:textId="77777777" w:rsidR="00477CC7" w:rsidRDefault="00477CC7" w:rsidP="00DE21E3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6417A401" w14:textId="77777777" w:rsidR="00477CC7" w:rsidRPr="00641BAB" w:rsidRDefault="00477CC7" w:rsidP="00DE21E3">
      <w:pPr>
        <w:jc w:val="center"/>
        <w:rPr>
          <w:rFonts w:asciiTheme="minorHAnsi" w:hAnsiTheme="minorHAnsi" w:cstheme="minorHAnsi"/>
          <w:b/>
          <w:bCs/>
          <w:color w:val="0070C0"/>
          <w:sz w:val="4"/>
          <w:szCs w:val="4"/>
        </w:rPr>
      </w:pPr>
    </w:p>
    <w:p w14:paraId="2FFC955B" w14:textId="1C729A3A" w:rsidR="009915AA" w:rsidRPr="00C87873" w:rsidRDefault="004957DC" w:rsidP="00DE21E3">
      <w:pPr>
        <w:jc w:val="center"/>
        <w:rPr>
          <w:rFonts w:asciiTheme="minorHAnsi" w:hAnsiTheme="minorHAnsi" w:cstheme="minorHAnsi"/>
          <w:sz w:val="26"/>
          <w:szCs w:val="26"/>
        </w:rPr>
      </w:pPr>
      <w:r w:rsidRPr="00C87873">
        <w:rPr>
          <w:rFonts w:asciiTheme="minorHAnsi" w:hAnsiTheme="minorHAnsi" w:cstheme="minorHAnsi"/>
          <w:b/>
          <w:bCs/>
          <w:color w:val="0070C0"/>
          <w:sz w:val="26"/>
          <w:szCs w:val="26"/>
        </w:rPr>
        <w:t>Instructor</w:t>
      </w:r>
      <w:r w:rsidR="001B083F" w:rsidRPr="00C87873">
        <w:rPr>
          <w:rFonts w:asciiTheme="minorHAnsi" w:hAnsiTheme="minorHAnsi" w:cstheme="minorHAnsi"/>
          <w:b/>
          <w:bCs/>
          <w:color w:val="0070C0"/>
          <w:sz w:val="26"/>
          <w:szCs w:val="26"/>
        </w:rPr>
        <w:t>s</w:t>
      </w:r>
      <w:r w:rsidRPr="00C87873">
        <w:rPr>
          <w:rFonts w:asciiTheme="minorHAnsi" w:hAnsiTheme="minorHAnsi" w:cstheme="minorHAnsi"/>
          <w:color w:val="0070C0"/>
          <w:sz w:val="26"/>
          <w:szCs w:val="26"/>
        </w:rPr>
        <w:t>:</w:t>
      </w:r>
      <w:r w:rsidRPr="00C87873">
        <w:rPr>
          <w:rFonts w:asciiTheme="minorHAnsi" w:hAnsiTheme="minorHAnsi" w:cstheme="minorHAnsi"/>
          <w:sz w:val="26"/>
          <w:szCs w:val="26"/>
        </w:rPr>
        <w:t xml:space="preserve"> Murray Salisbury</w:t>
      </w:r>
      <w:r w:rsidR="001B083F" w:rsidRPr="00C87873">
        <w:rPr>
          <w:rFonts w:asciiTheme="minorHAnsi" w:hAnsiTheme="minorHAnsi" w:cstheme="minorHAnsi"/>
          <w:sz w:val="26"/>
          <w:szCs w:val="26"/>
        </w:rPr>
        <w:t xml:space="preserve"> </w:t>
      </w:r>
      <w:r w:rsidR="001B083F" w:rsidRPr="00C87873">
        <w:rPr>
          <w:rFonts w:asciiTheme="minorHAnsi" w:hAnsiTheme="minorHAnsi" w:cstheme="minorHAnsi"/>
        </w:rPr>
        <w:t>and</w:t>
      </w:r>
      <w:r w:rsidR="001B083F" w:rsidRPr="00C87873">
        <w:rPr>
          <w:rFonts w:asciiTheme="minorHAnsi" w:hAnsiTheme="minorHAnsi" w:cstheme="minorHAnsi"/>
          <w:sz w:val="26"/>
          <w:szCs w:val="26"/>
        </w:rPr>
        <w:t xml:space="preserve"> Ronit Maoz</w:t>
      </w:r>
    </w:p>
    <w:p w14:paraId="301696EB" w14:textId="1CEB183E" w:rsidR="00410941" w:rsidRPr="00130715" w:rsidRDefault="00410941" w:rsidP="006C734B">
      <w:pPr>
        <w:rPr>
          <w:rFonts w:asciiTheme="minorHAnsi" w:hAnsiTheme="minorHAnsi" w:cstheme="minorHAnsi"/>
        </w:rPr>
      </w:pPr>
    </w:p>
    <w:p w14:paraId="400CFE32" w14:textId="05B50615" w:rsidR="002347A8" w:rsidRPr="00130715" w:rsidRDefault="00AB6C20" w:rsidP="008A1B99">
      <w:pPr>
        <w:rPr>
          <w:rFonts w:asciiTheme="minorHAnsi" w:hAnsiTheme="minorHAnsi" w:cstheme="minorHAnsi"/>
        </w:rPr>
      </w:pPr>
      <w:r w:rsidRPr="00130715">
        <w:rPr>
          <w:rFonts w:asciiTheme="minorHAnsi" w:hAnsiTheme="minorHAnsi" w:cstheme="minorHAnsi"/>
        </w:rPr>
        <w:t xml:space="preserve">The goal </w:t>
      </w:r>
      <w:r w:rsidR="005B7FC2">
        <w:rPr>
          <w:rFonts w:asciiTheme="minorHAnsi" w:hAnsiTheme="minorHAnsi" w:cstheme="minorHAnsi"/>
        </w:rPr>
        <w:t xml:space="preserve">of this intensive, </w:t>
      </w:r>
      <w:r w:rsidR="005B7FC2" w:rsidRPr="005B7FC2">
        <w:rPr>
          <w:rFonts w:asciiTheme="minorHAnsi" w:hAnsiTheme="minorHAnsi" w:cstheme="minorHAnsi"/>
          <w:b/>
          <w:bCs/>
        </w:rPr>
        <w:t>full-time</w:t>
      </w:r>
      <w:r w:rsidR="005B7FC2">
        <w:rPr>
          <w:rFonts w:asciiTheme="minorHAnsi" w:hAnsiTheme="minorHAnsi" w:cstheme="minorHAnsi"/>
        </w:rPr>
        <w:t xml:space="preserve"> course </w:t>
      </w:r>
      <w:r w:rsidRPr="00130715">
        <w:rPr>
          <w:rFonts w:asciiTheme="minorHAnsi" w:hAnsiTheme="minorHAnsi" w:cstheme="minorHAnsi"/>
        </w:rPr>
        <w:t xml:space="preserve">is to equip you with </w:t>
      </w:r>
      <w:r w:rsidR="00355897">
        <w:rPr>
          <w:rFonts w:asciiTheme="minorHAnsi" w:hAnsiTheme="minorHAnsi" w:cstheme="minorHAnsi"/>
        </w:rPr>
        <w:t xml:space="preserve">proverb-specific </w:t>
      </w:r>
      <w:r w:rsidRPr="00130715">
        <w:rPr>
          <w:rFonts w:asciiTheme="minorHAnsi" w:hAnsiTheme="minorHAnsi" w:cstheme="minorHAnsi"/>
        </w:rPr>
        <w:t xml:space="preserve">tools of exegesis and </w:t>
      </w:r>
      <w:r w:rsidR="00831F72">
        <w:rPr>
          <w:rFonts w:asciiTheme="minorHAnsi" w:hAnsiTheme="minorHAnsi" w:cstheme="minorHAnsi"/>
        </w:rPr>
        <w:t xml:space="preserve">of </w:t>
      </w:r>
      <w:r w:rsidRPr="00130715">
        <w:rPr>
          <w:rFonts w:asciiTheme="minorHAnsi" w:hAnsiTheme="minorHAnsi" w:cstheme="minorHAnsi"/>
        </w:rPr>
        <w:t xml:space="preserve">poetry analysis that will help you make informed decisions about the </w:t>
      </w:r>
      <w:r>
        <w:rPr>
          <w:rFonts w:asciiTheme="minorHAnsi" w:hAnsiTheme="minorHAnsi" w:cstheme="minorHAnsi"/>
        </w:rPr>
        <w:t xml:space="preserve">most likely </w:t>
      </w:r>
      <w:r w:rsidRPr="00130715">
        <w:rPr>
          <w:rFonts w:asciiTheme="minorHAnsi" w:hAnsiTheme="minorHAnsi" w:cstheme="minorHAnsi"/>
        </w:rPr>
        <w:t>meaning.</w:t>
      </w:r>
      <w:r>
        <w:rPr>
          <w:rFonts w:asciiTheme="minorHAnsi" w:hAnsiTheme="minorHAnsi" w:cstheme="minorHAnsi"/>
        </w:rPr>
        <w:t xml:space="preserve"> </w:t>
      </w:r>
      <w:r w:rsidR="00567A8B" w:rsidRPr="00130715">
        <w:rPr>
          <w:rFonts w:asciiTheme="minorHAnsi" w:hAnsiTheme="minorHAnsi" w:cstheme="minorHAnsi"/>
        </w:rPr>
        <w:t>More exegetical variations among the translations can be found for Proverbs 10-29 than for any other comparable stretch of Scripture.</w:t>
      </w:r>
      <w:r w:rsidR="00567A8B">
        <w:rPr>
          <w:rFonts w:asciiTheme="minorHAnsi" w:hAnsiTheme="minorHAnsi" w:cstheme="minorHAnsi"/>
        </w:rPr>
        <w:t xml:space="preserve"> </w:t>
      </w:r>
      <w:r w:rsidR="002347A8" w:rsidRPr="00130715">
        <w:rPr>
          <w:rFonts w:asciiTheme="minorHAnsi" w:hAnsiTheme="minorHAnsi" w:cstheme="minorHAnsi"/>
        </w:rPr>
        <w:t xml:space="preserve">Translating from any </w:t>
      </w:r>
      <w:r w:rsidR="002347A8" w:rsidRPr="00130715">
        <w:rPr>
          <w:rFonts w:asciiTheme="minorHAnsi" w:hAnsiTheme="minorHAnsi" w:cstheme="minorHAnsi"/>
          <w:bCs/>
        </w:rPr>
        <w:t>poetic</w:t>
      </w:r>
      <w:r w:rsidR="002347A8" w:rsidRPr="00130715">
        <w:rPr>
          <w:rFonts w:asciiTheme="minorHAnsi" w:hAnsiTheme="minorHAnsi" w:cstheme="minorHAnsi"/>
        </w:rPr>
        <w:t xml:space="preserve"> text is not easy</w:t>
      </w:r>
      <w:r w:rsidR="00D0128C">
        <w:rPr>
          <w:rFonts w:asciiTheme="minorHAnsi" w:hAnsiTheme="minorHAnsi" w:cstheme="minorHAnsi"/>
        </w:rPr>
        <w:t>.</w:t>
      </w:r>
      <w:r w:rsidR="002347A8" w:rsidRPr="00130715">
        <w:rPr>
          <w:rFonts w:asciiTheme="minorHAnsi" w:hAnsiTheme="minorHAnsi" w:cstheme="minorHAnsi"/>
        </w:rPr>
        <w:t xml:space="preserve"> </w:t>
      </w:r>
      <w:r w:rsidR="005D20A4" w:rsidRPr="00130715">
        <w:rPr>
          <w:rFonts w:asciiTheme="minorHAnsi" w:hAnsiTheme="minorHAnsi" w:cstheme="minorHAnsi"/>
        </w:rPr>
        <w:t xml:space="preserve">The </w:t>
      </w:r>
      <w:r w:rsidR="002347A8" w:rsidRPr="00130715">
        <w:rPr>
          <w:rFonts w:asciiTheme="minorHAnsi" w:hAnsiTheme="minorHAnsi" w:cstheme="minorHAnsi"/>
        </w:rPr>
        <w:t xml:space="preserve">challenge </w:t>
      </w:r>
      <w:r w:rsidR="005D20A4" w:rsidRPr="00130715">
        <w:rPr>
          <w:rFonts w:asciiTheme="minorHAnsi" w:hAnsiTheme="minorHAnsi" w:cstheme="minorHAnsi"/>
        </w:rPr>
        <w:t xml:space="preserve">is even greater </w:t>
      </w:r>
      <w:r w:rsidR="00223A1C">
        <w:rPr>
          <w:rFonts w:asciiTheme="minorHAnsi" w:hAnsiTheme="minorHAnsi" w:cstheme="minorHAnsi"/>
        </w:rPr>
        <w:t xml:space="preserve">for </w:t>
      </w:r>
      <w:r w:rsidR="002347A8" w:rsidRPr="00130715">
        <w:rPr>
          <w:rFonts w:asciiTheme="minorHAnsi" w:hAnsiTheme="minorHAnsi" w:cstheme="minorHAnsi"/>
        </w:rPr>
        <w:t>the</w:t>
      </w:r>
      <w:r w:rsidR="00A61534">
        <w:rPr>
          <w:rFonts w:asciiTheme="minorHAnsi" w:hAnsiTheme="minorHAnsi" w:cstheme="minorHAnsi"/>
        </w:rPr>
        <w:t>se one-verse</w:t>
      </w:r>
      <w:r w:rsidR="002347A8" w:rsidRPr="00130715">
        <w:rPr>
          <w:rFonts w:asciiTheme="minorHAnsi" w:hAnsiTheme="minorHAnsi" w:cstheme="minorHAnsi"/>
        </w:rPr>
        <w:t xml:space="preserve"> </w:t>
      </w:r>
      <w:r w:rsidR="00C7689B" w:rsidRPr="00130715">
        <w:rPr>
          <w:rFonts w:asciiTheme="minorHAnsi" w:hAnsiTheme="minorHAnsi" w:cstheme="minorHAnsi"/>
        </w:rPr>
        <w:t>‘</w:t>
      </w:r>
      <w:r w:rsidR="002347A8" w:rsidRPr="00130715">
        <w:rPr>
          <w:rFonts w:asciiTheme="minorHAnsi" w:hAnsiTheme="minorHAnsi" w:cstheme="minorHAnsi"/>
        </w:rPr>
        <w:t>poems</w:t>
      </w:r>
      <w:r w:rsidR="00C7689B" w:rsidRPr="00130715">
        <w:rPr>
          <w:rFonts w:asciiTheme="minorHAnsi" w:hAnsiTheme="minorHAnsi" w:cstheme="minorHAnsi"/>
        </w:rPr>
        <w:t>’</w:t>
      </w:r>
      <w:r w:rsidR="002347A8" w:rsidRPr="00130715">
        <w:rPr>
          <w:rFonts w:asciiTheme="minorHAnsi" w:hAnsiTheme="minorHAnsi" w:cstheme="minorHAnsi"/>
        </w:rPr>
        <w:t xml:space="preserve"> </w:t>
      </w:r>
      <w:r w:rsidR="00D97141">
        <w:rPr>
          <w:rFonts w:asciiTheme="minorHAnsi" w:hAnsiTheme="minorHAnsi" w:cstheme="minorHAnsi"/>
        </w:rPr>
        <w:t xml:space="preserve">– </w:t>
      </w:r>
      <w:r w:rsidR="002347A8" w:rsidRPr="00130715">
        <w:rPr>
          <w:rFonts w:asciiTheme="minorHAnsi" w:hAnsiTheme="minorHAnsi" w:cstheme="minorHAnsi"/>
        </w:rPr>
        <w:t>individual proverbs</w:t>
      </w:r>
      <w:r w:rsidR="00A85B72">
        <w:rPr>
          <w:rFonts w:asciiTheme="minorHAnsi" w:hAnsiTheme="minorHAnsi" w:cstheme="minorHAnsi"/>
        </w:rPr>
        <w:t xml:space="preserve"> that </w:t>
      </w:r>
      <w:r w:rsidR="005E7D8B">
        <w:rPr>
          <w:rFonts w:asciiTheme="minorHAnsi" w:hAnsiTheme="minorHAnsi" w:cstheme="minorHAnsi"/>
        </w:rPr>
        <w:t>offer</w:t>
      </w:r>
      <w:r w:rsidR="00A85B72">
        <w:rPr>
          <w:rFonts w:asciiTheme="minorHAnsi" w:hAnsiTheme="minorHAnsi" w:cstheme="minorHAnsi"/>
        </w:rPr>
        <w:t xml:space="preserve"> </w:t>
      </w:r>
      <w:r w:rsidR="002347A8" w:rsidRPr="00130715">
        <w:rPr>
          <w:rFonts w:asciiTheme="minorHAnsi" w:hAnsiTheme="minorHAnsi" w:cstheme="minorHAnsi"/>
        </w:rPr>
        <w:t xml:space="preserve">little or no context </w:t>
      </w:r>
      <w:r w:rsidR="00F445C7">
        <w:rPr>
          <w:rFonts w:asciiTheme="minorHAnsi" w:hAnsiTheme="minorHAnsi" w:cstheme="minorHAnsi"/>
        </w:rPr>
        <w:t xml:space="preserve">for finding </w:t>
      </w:r>
      <w:r w:rsidR="002347A8" w:rsidRPr="00130715">
        <w:rPr>
          <w:rFonts w:asciiTheme="minorHAnsi" w:hAnsiTheme="minorHAnsi" w:cstheme="minorHAnsi"/>
        </w:rPr>
        <w:t>clues</w:t>
      </w:r>
      <w:r w:rsidR="00A85B72">
        <w:rPr>
          <w:rFonts w:asciiTheme="minorHAnsi" w:hAnsiTheme="minorHAnsi" w:cstheme="minorHAnsi"/>
        </w:rPr>
        <w:t xml:space="preserve"> </w:t>
      </w:r>
      <w:r w:rsidR="009668D8">
        <w:rPr>
          <w:rFonts w:asciiTheme="minorHAnsi" w:hAnsiTheme="minorHAnsi" w:cstheme="minorHAnsi"/>
        </w:rPr>
        <w:t xml:space="preserve">that might </w:t>
      </w:r>
      <w:r w:rsidR="00A359C1">
        <w:rPr>
          <w:rFonts w:asciiTheme="minorHAnsi" w:hAnsiTheme="minorHAnsi" w:cstheme="minorHAnsi"/>
        </w:rPr>
        <w:t xml:space="preserve">help us to </w:t>
      </w:r>
      <w:r w:rsidR="00A85B72">
        <w:rPr>
          <w:rFonts w:asciiTheme="minorHAnsi" w:hAnsiTheme="minorHAnsi" w:cstheme="minorHAnsi"/>
        </w:rPr>
        <w:t>disambiguat</w:t>
      </w:r>
      <w:r w:rsidR="009668D8">
        <w:rPr>
          <w:rFonts w:asciiTheme="minorHAnsi" w:hAnsiTheme="minorHAnsi" w:cstheme="minorHAnsi"/>
        </w:rPr>
        <w:t>e</w:t>
      </w:r>
      <w:r w:rsidR="00A359C1">
        <w:rPr>
          <w:rFonts w:asciiTheme="minorHAnsi" w:hAnsiTheme="minorHAnsi" w:cstheme="minorHAnsi"/>
        </w:rPr>
        <w:t xml:space="preserve"> the many ambiguities</w:t>
      </w:r>
      <w:r w:rsidR="002347A8" w:rsidRPr="00130715">
        <w:rPr>
          <w:rFonts w:asciiTheme="minorHAnsi" w:hAnsiTheme="minorHAnsi" w:cstheme="minorHAnsi"/>
        </w:rPr>
        <w:t xml:space="preserve">. </w:t>
      </w:r>
    </w:p>
    <w:p w14:paraId="59AAA480" w14:textId="57CEF551" w:rsidR="002347A8" w:rsidRPr="00130715" w:rsidRDefault="002347A8" w:rsidP="00314360">
      <w:pPr>
        <w:rPr>
          <w:rFonts w:asciiTheme="minorHAnsi" w:hAnsiTheme="minorHAnsi" w:cstheme="minorHAnsi"/>
        </w:rPr>
      </w:pPr>
    </w:p>
    <w:p w14:paraId="7E980FD7" w14:textId="3FA68418" w:rsidR="00B2297D" w:rsidRDefault="00CA074C" w:rsidP="0007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DCE584" wp14:editId="0057096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36800" cy="1651000"/>
                <wp:effectExtent l="0" t="0" r="25400" b="25400"/>
                <wp:wrapSquare wrapText="bothSides"/>
                <wp:docPr id="2575956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58BB55" w14:textId="0EA84761" w:rsidR="00396961" w:rsidRPr="00D869F5" w:rsidRDefault="001B2ED2" w:rsidP="0039696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</w:pPr>
                            <w:r w:rsidRPr="00994A7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H</w:t>
                            </w:r>
                            <w:r w:rsidR="00396961" w:rsidRPr="00994A7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ybrid</w:t>
                            </w:r>
                            <w:r w:rsidR="00396961" w:rsidRPr="00D869F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396961" w:rsidRPr="00994A7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c</w:t>
                            </w:r>
                            <w:r w:rsidRPr="00994A7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lasses</w:t>
                            </w:r>
                          </w:p>
                          <w:p w14:paraId="0E7E0FEC" w14:textId="2DA2E769" w:rsidR="00396961" w:rsidRDefault="001F6CD9" w:rsidP="009F79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W</w:t>
                            </w:r>
                            <w:r w:rsidR="00396961" w:rsidRPr="00130715">
                              <w:rPr>
                                <w:rFonts w:asciiTheme="minorHAnsi" w:hAnsiTheme="minorHAnsi" w:cstheme="minorHAnsi"/>
                              </w:rPr>
                              <w:t>e offer</w:t>
                            </w:r>
                            <w:r w:rsidR="00396961">
                              <w:rPr>
                                <w:rFonts w:asciiTheme="minorHAnsi" w:hAnsiTheme="minorHAnsi" w:cstheme="minorHAnsi"/>
                              </w:rPr>
                              <w:t xml:space="preserve"> you t</w:t>
                            </w:r>
                            <w:r w:rsidR="00A36252">
                              <w:rPr>
                                <w:rFonts w:asciiTheme="minorHAnsi" w:hAnsiTheme="minorHAnsi" w:cstheme="minorHAnsi"/>
                              </w:rPr>
                              <w:t>wo</w:t>
                            </w:r>
                            <w:r w:rsidR="00396961">
                              <w:rPr>
                                <w:rFonts w:asciiTheme="minorHAnsi" w:hAnsiTheme="minorHAnsi" w:cstheme="minorHAnsi"/>
                              </w:rPr>
                              <w:t xml:space="preserve"> option</w:t>
                            </w:r>
                            <w:r w:rsidR="00A36252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="00396961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r w:rsidR="00396961"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For the fuller experience, we recommend that you come to Israel</w:t>
                            </w:r>
                            <w:r w:rsidR="00396961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="00396961" w:rsidRPr="00130715">
                              <w:rPr>
                                <w:rFonts w:asciiTheme="minorHAnsi" w:hAnsiTheme="minorHAnsi" w:cstheme="minorHAnsi"/>
                              </w:rPr>
                              <w:t xml:space="preserve">and </w:t>
                            </w:r>
                            <w:r w:rsidR="00396961">
                              <w:rPr>
                                <w:rFonts w:asciiTheme="minorHAnsi" w:hAnsiTheme="minorHAnsi" w:cstheme="minorHAnsi"/>
                              </w:rPr>
                              <w:t xml:space="preserve">experience </w:t>
                            </w:r>
                            <w:r w:rsidR="00396961" w:rsidRPr="00130715">
                              <w:rPr>
                                <w:rFonts w:asciiTheme="minorHAnsi" w:hAnsiTheme="minorHAnsi" w:cstheme="minorHAnsi"/>
                              </w:rPr>
                              <w:t xml:space="preserve">the </w:t>
                            </w:r>
                            <w:r w:rsidR="00396961">
                              <w:rPr>
                                <w:rFonts w:asciiTheme="minorHAnsi" w:hAnsiTheme="minorHAnsi" w:cstheme="minorHAnsi"/>
                              </w:rPr>
                              <w:t xml:space="preserve">interactions </w:t>
                            </w:r>
                            <w:r w:rsidR="00396961" w:rsidRPr="00130715">
                              <w:rPr>
                                <w:rFonts w:asciiTheme="minorHAnsi" w:hAnsiTheme="minorHAnsi" w:cstheme="minorHAnsi"/>
                              </w:rPr>
                              <w:t>and field trips in person</w:t>
                            </w:r>
                            <w:r w:rsidR="00396961"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. If that is not possible, then you can apply to join the class by Zoom.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DCE5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2.8pt;margin-top:.75pt;width:184pt;height:130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" fillcolor="white [3201]" strokecolor="black [3213]" strokeweight=".5pt">
                <v:textbox>
                  <w:txbxContent>
                    <w:p w14:paraId="6458BB55" w14:textId="0EA84761" w:rsidR="00396961" w:rsidRPr="00D869F5" w:rsidRDefault="001B2ED2" w:rsidP="0039696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</w:pPr>
                      <w:r w:rsidRPr="00994A7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H</w:t>
                      </w:r>
                      <w:r w:rsidR="00396961" w:rsidRPr="00994A7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ybrid</w:t>
                      </w:r>
                      <w:r w:rsidR="00396961" w:rsidRPr="00D869F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396961" w:rsidRPr="00994A7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c</w:t>
                      </w:r>
                      <w:r w:rsidRPr="00994A7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lasses</w:t>
                      </w:r>
                    </w:p>
                    <w:p w14:paraId="0E7E0FEC" w14:textId="2DA2E769" w:rsidR="00396961" w:rsidRDefault="001F6CD9" w:rsidP="009F79EF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W</w:t>
                      </w:r>
                      <w:r w:rsidR="00396961" w:rsidRPr="00130715">
                        <w:rPr>
                          <w:rFonts w:asciiTheme="minorHAnsi" w:hAnsiTheme="minorHAnsi" w:cstheme="minorHAnsi"/>
                        </w:rPr>
                        <w:t>e offer</w:t>
                      </w:r>
                      <w:r w:rsidR="00396961">
                        <w:rPr>
                          <w:rFonts w:asciiTheme="minorHAnsi" w:hAnsiTheme="minorHAnsi" w:cstheme="minorHAnsi"/>
                        </w:rPr>
                        <w:t xml:space="preserve"> you t</w:t>
                      </w:r>
                      <w:r w:rsidR="00A36252">
                        <w:rPr>
                          <w:rFonts w:asciiTheme="minorHAnsi" w:hAnsiTheme="minorHAnsi" w:cstheme="minorHAnsi"/>
                        </w:rPr>
                        <w:t>wo</w:t>
                      </w:r>
                      <w:r w:rsidR="00396961">
                        <w:rPr>
                          <w:rFonts w:asciiTheme="minorHAnsi" w:hAnsiTheme="minorHAnsi" w:cstheme="minorHAnsi"/>
                        </w:rPr>
                        <w:t xml:space="preserve"> option</w:t>
                      </w:r>
                      <w:r w:rsidR="00A36252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="00396961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r w:rsidR="00396961"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>For the fuller experience, we recommend that you come to Israel</w:t>
                      </w:r>
                      <w:r w:rsidR="00396961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="00396961" w:rsidRPr="00130715">
                        <w:rPr>
                          <w:rFonts w:asciiTheme="minorHAnsi" w:hAnsiTheme="minorHAnsi" w:cstheme="minorHAnsi"/>
                        </w:rPr>
                        <w:t xml:space="preserve">and </w:t>
                      </w:r>
                      <w:r w:rsidR="00396961">
                        <w:rPr>
                          <w:rFonts w:asciiTheme="minorHAnsi" w:hAnsiTheme="minorHAnsi" w:cstheme="minorHAnsi"/>
                        </w:rPr>
                        <w:t xml:space="preserve">experience </w:t>
                      </w:r>
                      <w:r w:rsidR="00396961" w:rsidRPr="00130715">
                        <w:rPr>
                          <w:rFonts w:asciiTheme="minorHAnsi" w:hAnsiTheme="minorHAnsi" w:cstheme="minorHAnsi"/>
                        </w:rPr>
                        <w:t xml:space="preserve">the </w:t>
                      </w:r>
                      <w:r w:rsidR="00396961">
                        <w:rPr>
                          <w:rFonts w:asciiTheme="minorHAnsi" w:hAnsiTheme="minorHAnsi" w:cstheme="minorHAnsi"/>
                        </w:rPr>
                        <w:t xml:space="preserve">interactions </w:t>
                      </w:r>
                      <w:r w:rsidR="00396961" w:rsidRPr="00130715">
                        <w:rPr>
                          <w:rFonts w:asciiTheme="minorHAnsi" w:hAnsiTheme="minorHAnsi" w:cstheme="minorHAnsi"/>
                        </w:rPr>
                        <w:t>and field trips in person</w:t>
                      </w:r>
                      <w:r w:rsidR="00396961"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>. If that is not possible, then you can apply to join the class by Zoom.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3786">
        <w:rPr>
          <w:rFonts w:asciiTheme="minorHAnsi" w:hAnsiTheme="minorHAnsi" w:cstheme="minorHAnsi"/>
        </w:rPr>
        <w:t xml:space="preserve">Fortunately, </w:t>
      </w:r>
      <w:r w:rsidR="003F41B8">
        <w:rPr>
          <w:rFonts w:asciiTheme="minorHAnsi" w:hAnsiTheme="minorHAnsi" w:cstheme="minorHAnsi"/>
        </w:rPr>
        <w:t xml:space="preserve">the poets </w:t>
      </w:r>
      <w:r w:rsidR="00B2297D">
        <w:rPr>
          <w:rFonts w:asciiTheme="minorHAnsi" w:hAnsiTheme="minorHAnsi" w:cstheme="minorHAnsi"/>
        </w:rPr>
        <w:t>give us clues in other ways – often embedded in the poetry</w:t>
      </w:r>
      <w:r w:rsidR="00DE596E">
        <w:rPr>
          <w:rFonts w:asciiTheme="minorHAnsi" w:hAnsiTheme="minorHAnsi" w:cstheme="minorHAnsi"/>
        </w:rPr>
        <w:t xml:space="preserve">! </w:t>
      </w:r>
      <w:r w:rsidR="00DE596E" w:rsidRPr="00130715">
        <w:rPr>
          <w:rFonts w:asciiTheme="minorHAnsi" w:hAnsiTheme="minorHAnsi" w:cstheme="minorHAnsi"/>
        </w:rPr>
        <w:t xml:space="preserve">We will discuss the functions of the poetic devices </w:t>
      </w:r>
      <w:r w:rsidR="00580B37">
        <w:rPr>
          <w:rFonts w:asciiTheme="minorHAnsi" w:hAnsiTheme="minorHAnsi" w:cstheme="minorHAnsi"/>
        </w:rPr>
        <w:t xml:space="preserve">they use </w:t>
      </w:r>
      <w:r w:rsidR="00DE596E" w:rsidRPr="00130715">
        <w:rPr>
          <w:rFonts w:asciiTheme="minorHAnsi" w:hAnsiTheme="minorHAnsi" w:cstheme="minorHAnsi"/>
        </w:rPr>
        <w:t xml:space="preserve">– </w:t>
      </w:r>
      <w:r w:rsidR="00006AFB">
        <w:rPr>
          <w:rFonts w:asciiTheme="minorHAnsi" w:hAnsiTheme="minorHAnsi" w:cstheme="minorHAnsi"/>
        </w:rPr>
        <w:t xml:space="preserve">and how they </w:t>
      </w:r>
      <w:r w:rsidR="00BB72FF">
        <w:rPr>
          <w:rFonts w:asciiTheme="minorHAnsi" w:hAnsiTheme="minorHAnsi" w:cstheme="minorHAnsi"/>
        </w:rPr>
        <w:t xml:space="preserve">might </w:t>
      </w:r>
      <w:r w:rsidR="00006AFB">
        <w:rPr>
          <w:rFonts w:asciiTheme="minorHAnsi" w:hAnsiTheme="minorHAnsi" w:cstheme="minorHAnsi"/>
        </w:rPr>
        <w:t>point to the</w:t>
      </w:r>
      <w:r w:rsidR="00BB72FF">
        <w:rPr>
          <w:rFonts w:asciiTheme="minorHAnsi" w:hAnsiTheme="minorHAnsi" w:cstheme="minorHAnsi"/>
        </w:rPr>
        <w:t>ir</w:t>
      </w:r>
      <w:r w:rsidR="00006AFB">
        <w:rPr>
          <w:rFonts w:asciiTheme="minorHAnsi" w:hAnsiTheme="minorHAnsi" w:cstheme="minorHAnsi"/>
        </w:rPr>
        <w:t xml:space="preserve"> intended meaning</w:t>
      </w:r>
      <w:r>
        <w:rPr>
          <w:rFonts w:asciiTheme="minorHAnsi" w:hAnsiTheme="minorHAnsi" w:cstheme="minorHAnsi"/>
        </w:rPr>
        <w:t xml:space="preserve">. </w:t>
      </w:r>
      <w:r w:rsidR="00141A40">
        <w:rPr>
          <w:rFonts w:asciiTheme="minorHAnsi" w:hAnsiTheme="minorHAnsi" w:cstheme="minorHAnsi"/>
        </w:rPr>
        <w:t xml:space="preserve">You </w:t>
      </w:r>
      <w:r>
        <w:rPr>
          <w:rFonts w:asciiTheme="minorHAnsi" w:hAnsiTheme="minorHAnsi" w:cstheme="minorHAnsi"/>
        </w:rPr>
        <w:t xml:space="preserve">will also </w:t>
      </w:r>
      <w:r w:rsidR="00141A40">
        <w:rPr>
          <w:rFonts w:asciiTheme="minorHAnsi" w:hAnsiTheme="minorHAnsi" w:cstheme="minorHAnsi"/>
        </w:rPr>
        <w:t xml:space="preserve">learn to </w:t>
      </w:r>
      <w:r>
        <w:rPr>
          <w:rFonts w:asciiTheme="minorHAnsi" w:hAnsiTheme="minorHAnsi" w:cstheme="minorHAnsi"/>
        </w:rPr>
        <w:t>examine</w:t>
      </w:r>
      <w:r w:rsidR="00DE596E" w:rsidRPr="00130715">
        <w:rPr>
          <w:rFonts w:asciiTheme="minorHAnsi" w:hAnsiTheme="minorHAnsi" w:cstheme="minorHAnsi"/>
        </w:rPr>
        <w:t xml:space="preserve"> the cultural, geographical, and historical contexts.</w:t>
      </w:r>
    </w:p>
    <w:p w14:paraId="08613D7D" w14:textId="77777777" w:rsidR="00B2297D" w:rsidRPr="00481C3B" w:rsidRDefault="00B2297D" w:rsidP="00075F19">
      <w:pPr>
        <w:rPr>
          <w:rFonts w:asciiTheme="minorHAnsi" w:hAnsiTheme="minorHAnsi" w:cstheme="minorHAnsi"/>
          <w:sz w:val="18"/>
          <w:szCs w:val="18"/>
        </w:rPr>
      </w:pPr>
    </w:p>
    <w:p w14:paraId="004B399C" w14:textId="52B0FA45" w:rsidR="00D4465E" w:rsidRPr="001802C8" w:rsidRDefault="00D4465E" w:rsidP="00075F19">
      <w:pPr>
        <w:rPr>
          <w:rFonts w:asciiTheme="minorHAnsi" w:hAnsiTheme="minorHAnsi" w:cstheme="minorHAnsi"/>
        </w:rPr>
      </w:pPr>
      <w:r w:rsidRPr="00130715">
        <w:rPr>
          <w:rFonts w:asciiTheme="minorHAnsi" w:hAnsiTheme="minorHAnsi" w:cstheme="minorHAnsi"/>
        </w:rPr>
        <w:t xml:space="preserve">Much of what </w:t>
      </w:r>
      <w:r w:rsidR="00D54265" w:rsidRPr="00130715">
        <w:rPr>
          <w:rFonts w:asciiTheme="minorHAnsi" w:hAnsiTheme="minorHAnsi" w:cstheme="minorHAnsi"/>
        </w:rPr>
        <w:t xml:space="preserve">you </w:t>
      </w:r>
      <w:r w:rsidR="005278CF">
        <w:rPr>
          <w:rFonts w:asciiTheme="minorHAnsi" w:hAnsiTheme="minorHAnsi" w:cstheme="minorHAnsi"/>
        </w:rPr>
        <w:t xml:space="preserve">will </w:t>
      </w:r>
      <w:r w:rsidRPr="00130715">
        <w:rPr>
          <w:rFonts w:asciiTheme="minorHAnsi" w:hAnsiTheme="minorHAnsi" w:cstheme="minorHAnsi"/>
        </w:rPr>
        <w:t>learn can be appl</w:t>
      </w:r>
      <w:r w:rsidR="00F54FFE" w:rsidRPr="00130715">
        <w:rPr>
          <w:rFonts w:asciiTheme="minorHAnsi" w:hAnsiTheme="minorHAnsi" w:cstheme="minorHAnsi"/>
        </w:rPr>
        <w:t>ied</w:t>
      </w:r>
      <w:r w:rsidRPr="00130715">
        <w:rPr>
          <w:rFonts w:asciiTheme="minorHAnsi" w:hAnsiTheme="minorHAnsi" w:cstheme="minorHAnsi"/>
        </w:rPr>
        <w:t xml:space="preserve"> to other poetic </w:t>
      </w:r>
      <w:r w:rsidR="00B2033D">
        <w:rPr>
          <w:rFonts w:asciiTheme="minorHAnsi" w:hAnsiTheme="minorHAnsi" w:cstheme="minorHAnsi"/>
        </w:rPr>
        <w:t xml:space="preserve">parts </w:t>
      </w:r>
      <w:r w:rsidR="00C66624" w:rsidRPr="00130715">
        <w:rPr>
          <w:rFonts w:asciiTheme="minorHAnsi" w:hAnsiTheme="minorHAnsi" w:cstheme="minorHAnsi"/>
        </w:rPr>
        <w:t xml:space="preserve">of </w:t>
      </w:r>
      <w:r w:rsidRPr="00130715">
        <w:rPr>
          <w:rFonts w:asciiTheme="minorHAnsi" w:hAnsiTheme="minorHAnsi" w:cstheme="minorHAnsi"/>
        </w:rPr>
        <w:t xml:space="preserve">the Hebrew </w:t>
      </w:r>
      <w:r w:rsidR="00B2033D">
        <w:rPr>
          <w:rFonts w:asciiTheme="minorHAnsi" w:hAnsiTheme="minorHAnsi" w:cstheme="minorHAnsi"/>
        </w:rPr>
        <w:t>Bible</w:t>
      </w:r>
      <w:r w:rsidR="00075F19">
        <w:rPr>
          <w:rFonts w:asciiTheme="minorHAnsi" w:hAnsiTheme="minorHAnsi" w:cstheme="minorHAnsi"/>
        </w:rPr>
        <w:t>,</w:t>
      </w:r>
      <w:r w:rsidR="00D54265" w:rsidRPr="00130715">
        <w:rPr>
          <w:rFonts w:asciiTheme="minorHAnsi" w:hAnsiTheme="minorHAnsi" w:cstheme="minorHAnsi"/>
        </w:rPr>
        <w:t xml:space="preserve"> one third</w:t>
      </w:r>
      <w:r w:rsidR="00E31EC2" w:rsidRPr="00130715">
        <w:rPr>
          <w:rFonts w:asciiTheme="minorHAnsi" w:hAnsiTheme="minorHAnsi" w:cstheme="minorHAnsi"/>
        </w:rPr>
        <w:t xml:space="preserve"> of which is written in </w:t>
      </w:r>
      <w:r w:rsidR="00B813F3">
        <w:rPr>
          <w:rFonts w:asciiTheme="minorHAnsi" w:hAnsiTheme="minorHAnsi" w:cstheme="minorHAnsi"/>
        </w:rPr>
        <w:t xml:space="preserve">such beautiful </w:t>
      </w:r>
      <w:r w:rsidR="00E31EC2" w:rsidRPr="00130715">
        <w:rPr>
          <w:rFonts w:asciiTheme="minorHAnsi" w:hAnsiTheme="minorHAnsi" w:cstheme="minorHAnsi"/>
        </w:rPr>
        <w:t>poet</w:t>
      </w:r>
      <w:r w:rsidR="00B813F3">
        <w:rPr>
          <w:rFonts w:asciiTheme="minorHAnsi" w:hAnsiTheme="minorHAnsi" w:cstheme="minorHAnsi"/>
        </w:rPr>
        <w:t>ry that ambiguities abound</w:t>
      </w:r>
      <w:r w:rsidRPr="00130715">
        <w:rPr>
          <w:rFonts w:asciiTheme="minorHAnsi" w:hAnsiTheme="minorHAnsi" w:cstheme="minorHAnsi"/>
        </w:rPr>
        <w:t>.</w:t>
      </w:r>
      <w:r w:rsidR="00C66624" w:rsidRPr="00130715">
        <w:rPr>
          <w:rFonts w:asciiTheme="minorHAnsi" w:hAnsiTheme="minorHAnsi" w:cstheme="minorHAnsi"/>
        </w:rPr>
        <w:t xml:space="preserve"> </w:t>
      </w:r>
    </w:p>
    <w:p w14:paraId="35E9B25B" w14:textId="77777777" w:rsidR="006067CB" w:rsidRDefault="006067CB" w:rsidP="00D4465E">
      <w:pPr>
        <w:rPr>
          <w:rFonts w:asciiTheme="minorHAnsi" w:hAnsiTheme="minorHAnsi" w:cstheme="minorHAnsi"/>
          <w:sz w:val="22"/>
          <w:szCs w:val="22"/>
        </w:rPr>
      </w:pPr>
    </w:p>
    <w:p w14:paraId="78C25617" w14:textId="035CD74F" w:rsidR="00B71386" w:rsidRDefault="00D82A09" w:rsidP="00D82A09">
      <w:pPr>
        <w:rPr>
          <w:rFonts w:asciiTheme="minorHAnsi" w:hAnsiTheme="minorHAnsi" w:cstheme="minorHAnsi"/>
        </w:rPr>
      </w:pPr>
      <w:r w:rsidRPr="00D85E52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About the </w:t>
      </w:r>
      <w:r w:rsidR="00053B1F" w:rsidRPr="00D85E52">
        <w:rPr>
          <w:rFonts w:asciiTheme="minorHAnsi" w:hAnsiTheme="minorHAnsi" w:cstheme="minorHAnsi"/>
          <w:b/>
          <w:bCs/>
          <w:color w:val="0070C0"/>
          <w:sz w:val="28"/>
          <w:szCs w:val="28"/>
        </w:rPr>
        <w:t>instructo</w:t>
      </w:r>
      <w:r w:rsidRPr="00D85E52">
        <w:rPr>
          <w:rFonts w:asciiTheme="minorHAnsi" w:hAnsiTheme="minorHAnsi" w:cstheme="minorHAnsi"/>
          <w:b/>
          <w:bCs/>
          <w:color w:val="0070C0"/>
          <w:sz w:val="28"/>
          <w:szCs w:val="28"/>
        </w:rPr>
        <w:t>rs</w:t>
      </w:r>
      <w:r>
        <w:rPr>
          <w:rFonts w:asciiTheme="minorHAnsi" w:hAnsiTheme="minorHAnsi" w:cstheme="minorHAnsi"/>
        </w:rPr>
        <w:t xml:space="preserve">: </w:t>
      </w:r>
      <w:r w:rsidR="00D84061">
        <w:rPr>
          <w:rFonts w:asciiTheme="minorHAnsi" w:hAnsiTheme="minorHAnsi" w:cstheme="minorHAnsi"/>
        </w:rPr>
        <w:t xml:space="preserve">  </w:t>
      </w:r>
      <w:r w:rsidR="006067CB" w:rsidRPr="00130715">
        <w:rPr>
          <w:rFonts w:asciiTheme="minorHAnsi" w:hAnsiTheme="minorHAnsi" w:cstheme="minorHAnsi"/>
        </w:rPr>
        <w:t>Murray Salisbury</w:t>
      </w:r>
      <w:r w:rsidR="00053B1F">
        <w:rPr>
          <w:rFonts w:asciiTheme="minorHAnsi" w:hAnsiTheme="minorHAnsi" w:cstheme="minorHAnsi"/>
        </w:rPr>
        <w:t xml:space="preserve"> is</w:t>
      </w:r>
      <w:r w:rsidR="006067CB" w:rsidRPr="00130715">
        <w:rPr>
          <w:rFonts w:asciiTheme="minorHAnsi" w:hAnsiTheme="minorHAnsi" w:cstheme="minorHAnsi"/>
        </w:rPr>
        <w:t xml:space="preserve"> a translation consultant with thirty-three years of </w:t>
      </w:r>
    </w:p>
    <w:p w14:paraId="11D16113" w14:textId="32B8DB50" w:rsidR="00B71386" w:rsidRDefault="006067CB" w:rsidP="00B71386">
      <w:pPr>
        <w:jc w:val="right"/>
        <w:rPr>
          <w:rFonts w:asciiTheme="minorHAnsi" w:hAnsiTheme="minorHAnsi" w:cstheme="minorHAnsi"/>
        </w:rPr>
      </w:pPr>
      <w:r w:rsidRPr="00130715">
        <w:rPr>
          <w:rFonts w:asciiTheme="minorHAnsi" w:hAnsiTheme="minorHAnsi" w:cstheme="minorHAnsi"/>
        </w:rPr>
        <w:t>experience training 1</w:t>
      </w:r>
      <w:r>
        <w:rPr>
          <w:rFonts w:asciiTheme="minorHAnsi" w:hAnsiTheme="minorHAnsi" w:cstheme="minorHAnsi"/>
        </w:rPr>
        <w:t>85</w:t>
      </w:r>
      <w:r w:rsidRPr="00130715">
        <w:rPr>
          <w:rFonts w:asciiTheme="minorHAnsi" w:hAnsiTheme="minorHAnsi" w:cstheme="minorHAnsi"/>
        </w:rPr>
        <w:t xml:space="preserve">0 consultants and translators </w:t>
      </w:r>
      <w:r>
        <w:rPr>
          <w:rFonts w:asciiTheme="minorHAnsi" w:hAnsiTheme="minorHAnsi" w:cstheme="minorHAnsi"/>
        </w:rPr>
        <w:t>around the world</w:t>
      </w:r>
      <w:r w:rsidRPr="00130715">
        <w:rPr>
          <w:rFonts w:asciiTheme="minorHAnsi" w:hAnsiTheme="minorHAnsi" w:cstheme="minorHAnsi"/>
        </w:rPr>
        <w:t xml:space="preserve">. </w:t>
      </w:r>
    </w:p>
    <w:p w14:paraId="616C2B9E" w14:textId="26E74867" w:rsidR="006067CB" w:rsidRDefault="006067CB" w:rsidP="00D82A09">
      <w:pPr>
        <w:rPr>
          <w:rFonts w:asciiTheme="minorHAnsi" w:hAnsiTheme="minorHAnsi" w:cstheme="minorHAnsi"/>
          <w:color w:val="000000"/>
        </w:rPr>
      </w:pPr>
      <w:r w:rsidRPr="00130715">
        <w:rPr>
          <w:rFonts w:asciiTheme="minorHAnsi" w:hAnsiTheme="minorHAnsi" w:cstheme="minorHAnsi"/>
          <w:color w:val="000000"/>
        </w:rPr>
        <w:t>Ronit Maoz</w:t>
      </w:r>
      <w:r w:rsidR="00BB44A2">
        <w:rPr>
          <w:rFonts w:asciiTheme="minorHAnsi" w:hAnsiTheme="minorHAnsi" w:cstheme="minorHAnsi"/>
          <w:color w:val="000000"/>
        </w:rPr>
        <w:t xml:space="preserve"> is </w:t>
      </w:r>
      <w:r>
        <w:rPr>
          <w:rFonts w:asciiTheme="minorHAnsi" w:hAnsiTheme="minorHAnsi" w:cstheme="minorHAnsi"/>
          <w:color w:val="000000"/>
        </w:rPr>
        <w:t>a licensed Israeli guide</w:t>
      </w:r>
      <w:r w:rsidR="00BB44A2">
        <w:rPr>
          <w:rFonts w:asciiTheme="minorHAnsi" w:hAnsiTheme="minorHAnsi" w:cstheme="minorHAnsi"/>
          <w:color w:val="000000"/>
        </w:rPr>
        <w:t>. She</w:t>
      </w:r>
      <w:r w:rsidRPr="00130715">
        <w:rPr>
          <w:rFonts w:asciiTheme="minorHAnsi" w:hAnsiTheme="minorHAnsi" w:cstheme="minorHAnsi"/>
          <w:color w:val="000000"/>
        </w:rPr>
        <w:t xml:space="preserve"> will take you out on </w:t>
      </w:r>
      <w:r>
        <w:rPr>
          <w:rFonts w:asciiTheme="minorHAnsi" w:hAnsiTheme="minorHAnsi" w:cstheme="minorHAnsi"/>
          <w:color w:val="000000"/>
        </w:rPr>
        <w:t xml:space="preserve">five full-day </w:t>
      </w:r>
      <w:r w:rsidRPr="00130715">
        <w:rPr>
          <w:rFonts w:asciiTheme="minorHAnsi" w:hAnsiTheme="minorHAnsi" w:cstheme="minorHAnsi"/>
          <w:color w:val="000000"/>
        </w:rPr>
        <w:t>field trips</w:t>
      </w:r>
      <w:r w:rsidR="006E6EFE">
        <w:rPr>
          <w:rFonts w:asciiTheme="minorHAnsi" w:hAnsiTheme="minorHAnsi" w:cstheme="minorHAnsi"/>
          <w:color w:val="000000"/>
        </w:rPr>
        <w:t xml:space="preserve">, </w:t>
      </w:r>
      <w:r w:rsidRPr="00130715">
        <w:rPr>
          <w:rFonts w:asciiTheme="minorHAnsi" w:hAnsiTheme="minorHAnsi" w:cstheme="minorHAnsi"/>
          <w:color w:val="000000"/>
        </w:rPr>
        <w:t>giv</w:t>
      </w:r>
      <w:r w:rsidR="006E6EFE">
        <w:rPr>
          <w:rFonts w:asciiTheme="minorHAnsi" w:hAnsiTheme="minorHAnsi" w:cstheme="minorHAnsi"/>
          <w:color w:val="000000"/>
        </w:rPr>
        <w:t>ing</w:t>
      </w:r>
      <w:r w:rsidRPr="00130715">
        <w:rPr>
          <w:rFonts w:asciiTheme="minorHAnsi" w:hAnsiTheme="minorHAnsi" w:cstheme="minorHAnsi"/>
          <w:color w:val="000000"/>
        </w:rPr>
        <w:t xml:space="preserve"> you hands-on experience with some of the Bible’s metaphorical language: Israel’s flora, fauna, </w:t>
      </w:r>
      <w:r>
        <w:rPr>
          <w:rFonts w:asciiTheme="minorHAnsi" w:hAnsiTheme="minorHAnsi" w:cstheme="minorHAnsi"/>
          <w:color w:val="000000"/>
        </w:rPr>
        <w:t>horticultural and farming practices, ge</w:t>
      </w:r>
      <w:r w:rsidRPr="00130715">
        <w:rPr>
          <w:rFonts w:asciiTheme="minorHAnsi" w:hAnsiTheme="minorHAnsi" w:cstheme="minorHAnsi"/>
          <w:color w:val="000000"/>
        </w:rPr>
        <w:t>ography, weather, seasons</w:t>
      </w:r>
      <w:r>
        <w:rPr>
          <w:rFonts w:asciiTheme="minorHAnsi" w:hAnsiTheme="minorHAnsi" w:cstheme="minorHAnsi"/>
          <w:color w:val="000000"/>
        </w:rPr>
        <w:t>, etc</w:t>
      </w:r>
      <w:r w:rsidRPr="00130715">
        <w:rPr>
          <w:rFonts w:asciiTheme="minorHAnsi" w:hAnsiTheme="minorHAnsi" w:cstheme="minorHAnsi"/>
          <w:color w:val="000000"/>
        </w:rPr>
        <w:t>.</w:t>
      </w:r>
    </w:p>
    <w:p w14:paraId="60EDC480" w14:textId="14770AE5" w:rsidR="00D4465E" w:rsidRPr="00DB61F0" w:rsidRDefault="006067CB" w:rsidP="00D446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689423" wp14:editId="278A162D">
                <wp:simplePos x="0" y="0"/>
                <wp:positionH relativeFrom="margin">
                  <wp:posOffset>2721610</wp:posOffset>
                </wp:positionH>
                <wp:positionV relativeFrom="paragraph">
                  <wp:posOffset>168910</wp:posOffset>
                </wp:positionV>
                <wp:extent cx="3009900" cy="1435100"/>
                <wp:effectExtent l="0" t="0" r="19050" b="12700"/>
                <wp:wrapTight wrapText="bothSides">
                  <wp:wrapPolygon edited="0">
                    <wp:start x="0" y="0"/>
                    <wp:lineTo x="0" y="21504"/>
                    <wp:lineTo x="21600" y="21504"/>
                    <wp:lineTo x="21600" y="0"/>
                    <wp:lineTo x="0" y="0"/>
                  </wp:wrapPolygon>
                </wp:wrapTight>
                <wp:docPr id="19505708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1E284" w14:textId="09009D6F" w:rsidR="002F5272" w:rsidRDefault="002F5272" w:rsidP="002F52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94A7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Times</w:t>
                            </w:r>
                          </w:p>
                          <w:p w14:paraId="2BCA0B64" w14:textId="77777777" w:rsidR="00127588" w:rsidRDefault="00127588" w:rsidP="001275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42EF02E9" w14:textId="77777777" w:rsidR="001D559E" w:rsidRDefault="002F5272" w:rsidP="002F52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Classes will be held Monday – Friday</w:t>
                            </w:r>
                            <w:r w:rsidR="0063213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: </w:t>
                            </w:r>
                          </w:p>
                          <w:p w14:paraId="2146925B" w14:textId="77777777" w:rsidR="001B70D8" w:rsidRPr="001B70D8" w:rsidRDefault="001B70D8" w:rsidP="004810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53C4862D" w14:textId="7C350CA8" w:rsidR="00127588" w:rsidRDefault="002F5272" w:rsidP="004810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307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09:00 – 12:00</w:t>
                            </w:r>
                            <w:r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1307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Israel time</w:t>
                            </w:r>
                            <w:r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="008060A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(</w:t>
                            </w:r>
                            <w:r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07:00 – 10:00 UTC)</w:t>
                            </w:r>
                          </w:p>
                          <w:p w14:paraId="5ECE5136" w14:textId="77777777" w:rsidR="00E3731E" w:rsidRDefault="00E3731E" w:rsidP="001275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2587E37F" w14:textId="77777777" w:rsidR="001D6AB7" w:rsidRDefault="001D6AB7" w:rsidP="001275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5FE58AB9" w14:textId="59F43EA1" w:rsidR="002F5272" w:rsidRPr="00130715" w:rsidRDefault="001B70D8" w:rsidP="002F52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Plus,</w:t>
                            </w:r>
                            <w:r w:rsidR="00A603E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="002F5272"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about 3 hours each day preparing for the next class by </w:t>
                            </w:r>
                            <w:r w:rsidR="008C671F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complet</w:t>
                            </w:r>
                            <w:r w:rsidR="002F5272"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ing the exercises.</w:t>
                            </w:r>
                          </w:p>
                          <w:p w14:paraId="11A41440" w14:textId="77777777" w:rsidR="002F5272" w:rsidRDefault="002F5272" w:rsidP="002F5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6894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14.3pt;margin-top:13.3pt;width:237pt;height:11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" fillcolor="white [3201]" strokeweight=".5pt">
                <v:textbox>
                  <w:txbxContent>
                    <w:p w14:paraId="2C61E284" w14:textId="09009D6F" w:rsidR="002F5272" w:rsidRDefault="002F5272" w:rsidP="002F5272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994A7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Times</w:t>
                      </w:r>
                    </w:p>
                    <w:p w14:paraId="2BCA0B64" w14:textId="77777777" w:rsidR="00127588" w:rsidRDefault="00127588" w:rsidP="00127588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6"/>
                          <w:szCs w:val="6"/>
                        </w:rPr>
                      </w:pPr>
                    </w:p>
                    <w:p w14:paraId="42EF02E9" w14:textId="77777777" w:rsidR="001D559E" w:rsidRDefault="002F5272" w:rsidP="002F5272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>Classes will be held Monday – Friday</w:t>
                      </w:r>
                      <w:r w:rsidR="00632139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: </w:t>
                      </w:r>
                    </w:p>
                    <w:p w14:paraId="2146925B" w14:textId="77777777" w:rsidR="001B70D8" w:rsidRPr="001B70D8" w:rsidRDefault="001B70D8" w:rsidP="004810A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14:paraId="53C4862D" w14:textId="7C350CA8" w:rsidR="00127588" w:rsidRDefault="002F5272" w:rsidP="004810A8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3071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09:00 – 12:00</w:t>
                      </w:r>
                      <w:r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13071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Israel time</w:t>
                      </w:r>
                      <w:r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="008060AA">
                        <w:rPr>
                          <w:rFonts w:asciiTheme="minorHAnsi" w:hAnsiTheme="minorHAnsi" w:cstheme="minorHAnsi"/>
                          <w:color w:val="000000"/>
                        </w:rPr>
                        <w:t>(</w:t>
                      </w:r>
                      <w:r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>07:00 – 10:00 UTC)</w:t>
                      </w:r>
                    </w:p>
                    <w:p w14:paraId="5ECE5136" w14:textId="77777777" w:rsidR="00E3731E" w:rsidRDefault="00E3731E" w:rsidP="00127588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6"/>
                          <w:szCs w:val="6"/>
                        </w:rPr>
                      </w:pPr>
                    </w:p>
                    <w:p w14:paraId="2587E37F" w14:textId="77777777" w:rsidR="001D6AB7" w:rsidRDefault="001D6AB7" w:rsidP="00127588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6"/>
                          <w:szCs w:val="6"/>
                        </w:rPr>
                      </w:pPr>
                    </w:p>
                    <w:p w14:paraId="5FE58AB9" w14:textId="59F43EA1" w:rsidR="002F5272" w:rsidRPr="00130715" w:rsidRDefault="001B70D8" w:rsidP="002F5272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Plus,</w:t>
                      </w:r>
                      <w:r w:rsidR="00A603E7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="002F5272"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about 3 hours each day preparing for the next class by </w:t>
                      </w:r>
                      <w:r w:rsidR="008C671F">
                        <w:rPr>
                          <w:rFonts w:asciiTheme="minorHAnsi" w:hAnsiTheme="minorHAnsi" w:cstheme="minorHAnsi"/>
                          <w:color w:val="000000"/>
                        </w:rPr>
                        <w:t>complet</w:t>
                      </w:r>
                      <w:r w:rsidR="002F5272"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>ing the exercises.</w:t>
                      </w:r>
                    </w:p>
                    <w:p w14:paraId="11A41440" w14:textId="77777777" w:rsidR="002F5272" w:rsidRDefault="002F5272" w:rsidP="002F5272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B5FD5CC" w14:textId="07B0833C" w:rsidR="002F5272" w:rsidRPr="009A4BFE" w:rsidRDefault="00AF2AAB" w:rsidP="002C4E6A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9A4BF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0DF895" wp14:editId="349865D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616200" cy="1416050"/>
                <wp:effectExtent l="0" t="0" r="12700" b="12700"/>
                <wp:wrapTight wrapText="bothSides">
                  <wp:wrapPolygon edited="0">
                    <wp:start x="0" y="0"/>
                    <wp:lineTo x="0" y="21503"/>
                    <wp:lineTo x="21548" y="21503"/>
                    <wp:lineTo x="21548" y="0"/>
                    <wp:lineTo x="0" y="0"/>
                  </wp:wrapPolygon>
                </wp:wrapTight>
                <wp:docPr id="1734060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41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44417" w14:textId="1C01B81B" w:rsidR="00186108" w:rsidRDefault="00186108" w:rsidP="001861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94A7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Prerequisite</w:t>
                            </w:r>
                          </w:p>
                          <w:p w14:paraId="14289EEA" w14:textId="77777777" w:rsidR="004728A6" w:rsidRDefault="004728A6" w:rsidP="004728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37BD796F" w14:textId="5A59C56F" w:rsidR="00311C40" w:rsidRDefault="00186108" w:rsidP="001861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Students </w:t>
                            </w:r>
                            <w:r w:rsidR="00815F6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should ideally </w:t>
                            </w:r>
                            <w:r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have an </w:t>
                            </w:r>
                            <w:r w:rsidRPr="00311C4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advanced</w:t>
                            </w:r>
                            <w:r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level of Biblical Hebrew</w:t>
                            </w:r>
                            <w:r w:rsidR="00205CD0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.</w:t>
                            </w:r>
                            <w:r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2FCCDB57" w14:textId="77777777" w:rsidR="00311C40" w:rsidRPr="00311C40" w:rsidRDefault="00311C40" w:rsidP="001861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2A375181" w14:textId="415D0812" w:rsidR="00186108" w:rsidRPr="00186108" w:rsidRDefault="00205CD0" w:rsidP="001861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O</w:t>
                            </w:r>
                            <w:r w:rsidR="00186108"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r </w:t>
                            </w:r>
                            <w:r w:rsidR="00730A61" w:rsidRPr="00311C4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intermediate</w:t>
                            </w:r>
                            <w:r w:rsidR="00730A61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if</w:t>
                            </w:r>
                            <w:r w:rsidR="00186108"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you can put in the extra work </w:t>
                            </w:r>
                            <w:r w:rsidR="00311C40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to </w:t>
                            </w:r>
                            <w:r w:rsidR="00186108"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prepare to read </w:t>
                            </w:r>
                            <w:r w:rsidR="00186108" w:rsidRPr="00130715"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</w:rPr>
                              <w:t>poetic</w:t>
                            </w:r>
                            <w:r w:rsidR="00186108"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texts in class</w:t>
                            </w:r>
                            <w:r w:rsidR="00406A21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with understanding</w:t>
                            </w:r>
                            <w:r w:rsidR="00186108" w:rsidRPr="0013071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0DF895" id="Text Box 2" o:spid="_x0000_s1028" type="#_x0000_t202" style="position:absolute;margin-left:0;margin-top:.65pt;width:206pt;height:111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" fillcolor="white [3201]" strokeweight=".5pt">
                <v:textbox>
                  <w:txbxContent>
                    <w:p w14:paraId="49E44417" w14:textId="1C01B81B" w:rsidR="00186108" w:rsidRDefault="00186108" w:rsidP="00186108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994A7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Prerequisite</w:t>
                      </w:r>
                    </w:p>
                    <w:p w14:paraId="14289EEA" w14:textId="77777777" w:rsidR="004728A6" w:rsidRDefault="004728A6" w:rsidP="004728A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6"/>
                          <w:szCs w:val="6"/>
                        </w:rPr>
                      </w:pPr>
                    </w:p>
                    <w:p w14:paraId="37BD796F" w14:textId="5A59C56F" w:rsidR="00311C40" w:rsidRDefault="00186108" w:rsidP="00186108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Students </w:t>
                      </w:r>
                      <w:r w:rsidR="00815F6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should ideally </w:t>
                      </w:r>
                      <w:r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have an </w:t>
                      </w:r>
                      <w:r w:rsidRPr="00311C4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advanced</w:t>
                      </w:r>
                      <w:r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level of Biblical Hebrew</w:t>
                      </w:r>
                      <w:r w:rsidR="00205CD0">
                        <w:rPr>
                          <w:rFonts w:asciiTheme="minorHAnsi" w:hAnsiTheme="minorHAnsi" w:cstheme="minorHAnsi"/>
                          <w:color w:val="000000"/>
                        </w:rPr>
                        <w:t>.</w:t>
                      </w:r>
                      <w:r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</w:p>
                    <w:p w14:paraId="2FCCDB57" w14:textId="77777777" w:rsidR="00311C40" w:rsidRPr="00311C40" w:rsidRDefault="00311C40" w:rsidP="00186108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6"/>
                          <w:szCs w:val="6"/>
                        </w:rPr>
                      </w:pPr>
                    </w:p>
                    <w:p w14:paraId="2A375181" w14:textId="415D0812" w:rsidR="00186108" w:rsidRPr="00186108" w:rsidRDefault="00205CD0" w:rsidP="00186108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O</w:t>
                      </w:r>
                      <w:r w:rsidR="00186108"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r </w:t>
                      </w:r>
                      <w:r w:rsidR="00730A61" w:rsidRPr="00311C4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intermediate</w:t>
                      </w:r>
                      <w:r w:rsidR="00730A61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if</w:t>
                      </w:r>
                      <w:r w:rsidR="00186108"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you can put in the extra work </w:t>
                      </w:r>
                      <w:r w:rsidR="00311C40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to </w:t>
                      </w:r>
                      <w:r w:rsidR="00186108"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prepare to read </w:t>
                      </w:r>
                      <w:r w:rsidR="00186108" w:rsidRPr="00130715">
                        <w:rPr>
                          <w:rFonts w:asciiTheme="minorHAnsi" w:hAnsiTheme="minorHAnsi" w:cstheme="minorHAnsi"/>
                          <w:color w:val="000000"/>
                          <w:u w:val="single"/>
                        </w:rPr>
                        <w:t>poetic</w:t>
                      </w:r>
                      <w:r w:rsidR="00186108"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texts in class</w:t>
                      </w:r>
                      <w:r w:rsidR="00406A21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with understanding</w:t>
                      </w:r>
                      <w:r w:rsidR="00186108" w:rsidRPr="00130715">
                        <w:rPr>
                          <w:rFonts w:asciiTheme="minorHAnsi" w:hAnsiTheme="minorHAnsi" w:cstheme="minorHAnsi"/>
                          <w:color w:val="000000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8748A7F" w14:textId="77777777" w:rsidR="00D8042F" w:rsidRDefault="00D8042F" w:rsidP="00096B0C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04D45C64" w14:textId="77777777" w:rsidR="00D8042F" w:rsidRDefault="00D8042F" w:rsidP="00096B0C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49382459" w14:textId="77777777" w:rsidR="00D8042F" w:rsidRDefault="00D8042F" w:rsidP="00096B0C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24D78135" w14:textId="77777777" w:rsidR="00D8042F" w:rsidRDefault="00D8042F" w:rsidP="00096B0C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4A7CDD11" w14:textId="77777777" w:rsidR="00D8042F" w:rsidRDefault="00D8042F" w:rsidP="00096B0C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497FE128" w14:textId="77777777" w:rsidR="00D8042F" w:rsidRDefault="00D8042F" w:rsidP="00096B0C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3A1AF419" w14:textId="77777777" w:rsidR="00D8042F" w:rsidRPr="00F54748" w:rsidRDefault="00D8042F" w:rsidP="00096B0C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color w:val="0070C0"/>
        </w:rPr>
      </w:pPr>
    </w:p>
    <w:p w14:paraId="586B26D2" w14:textId="057F493F" w:rsidR="005F4A49" w:rsidRDefault="005F4A49" w:rsidP="00BA399E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994A7D">
        <w:rPr>
          <w:rFonts w:asciiTheme="minorHAnsi" w:hAnsiTheme="minorHAnsi" w:cstheme="minorHAnsi"/>
          <w:b/>
          <w:bCs/>
          <w:color w:val="0070C0"/>
          <w:sz w:val="28"/>
          <w:szCs w:val="28"/>
        </w:rPr>
        <w:t>Applications</w:t>
      </w:r>
      <w:r>
        <w:rPr>
          <w:rFonts w:asciiTheme="minorHAnsi" w:hAnsiTheme="minorHAnsi" w:cstheme="minorHAnsi"/>
        </w:rPr>
        <w:t xml:space="preserve"> </w:t>
      </w:r>
      <w:r w:rsidR="00D8042F">
        <w:rPr>
          <w:rFonts w:asciiTheme="minorHAnsi" w:hAnsiTheme="minorHAnsi" w:cstheme="minorHAnsi"/>
        </w:rPr>
        <w:t xml:space="preserve">are </w:t>
      </w:r>
      <w:r>
        <w:rPr>
          <w:rFonts w:asciiTheme="minorHAnsi" w:hAnsiTheme="minorHAnsi" w:cstheme="minorHAnsi"/>
        </w:rPr>
        <w:t>open</w:t>
      </w:r>
      <w:r w:rsidR="00EF1CF4">
        <w:rPr>
          <w:rFonts w:asciiTheme="minorHAnsi" w:hAnsiTheme="minorHAnsi" w:cstheme="minorHAnsi"/>
        </w:rPr>
        <w:t xml:space="preserve"> – closing </w:t>
      </w:r>
      <w:r>
        <w:rPr>
          <w:rFonts w:asciiTheme="minorHAnsi" w:hAnsiTheme="minorHAnsi" w:cstheme="minorHAnsi"/>
        </w:rPr>
        <w:t xml:space="preserve">on </w:t>
      </w:r>
      <w:r w:rsidR="00D40834">
        <w:rPr>
          <w:rFonts w:asciiTheme="minorHAnsi" w:hAnsiTheme="minorHAnsi" w:cstheme="minorHAnsi"/>
        </w:rPr>
        <w:t>Octo</w:t>
      </w:r>
      <w:r w:rsidR="000826E7">
        <w:rPr>
          <w:rFonts w:asciiTheme="minorHAnsi" w:hAnsiTheme="minorHAnsi" w:cstheme="minorHAnsi"/>
        </w:rPr>
        <w:t xml:space="preserve">ber </w:t>
      </w:r>
      <w:r w:rsidR="004937CC">
        <w:rPr>
          <w:rFonts w:asciiTheme="minorHAnsi" w:hAnsiTheme="minorHAnsi" w:cstheme="minorHAnsi"/>
        </w:rPr>
        <w:t>1</w:t>
      </w:r>
      <w:r w:rsidR="004937CC" w:rsidRPr="004937CC">
        <w:rPr>
          <w:rFonts w:asciiTheme="minorHAnsi" w:hAnsiTheme="minorHAnsi" w:cstheme="minorHAnsi"/>
          <w:vertAlign w:val="superscript"/>
        </w:rPr>
        <w:t>st</w:t>
      </w:r>
      <w:r w:rsidR="004937CC">
        <w:rPr>
          <w:rFonts w:asciiTheme="minorHAnsi" w:hAnsiTheme="minorHAnsi" w:cstheme="minorHAnsi"/>
        </w:rPr>
        <w:t xml:space="preserve"> for in-person students and on </w:t>
      </w:r>
      <w:r w:rsidR="0088153F">
        <w:rPr>
          <w:rFonts w:asciiTheme="minorHAnsi" w:hAnsiTheme="minorHAnsi" w:cstheme="minorHAnsi"/>
        </w:rPr>
        <w:t>Octo</w:t>
      </w:r>
      <w:r>
        <w:rPr>
          <w:rFonts w:asciiTheme="minorHAnsi" w:hAnsiTheme="minorHAnsi" w:cstheme="minorHAnsi"/>
        </w:rPr>
        <w:t xml:space="preserve">ber </w:t>
      </w:r>
      <w:r w:rsidR="004E75FA">
        <w:rPr>
          <w:rFonts w:asciiTheme="minorHAnsi" w:hAnsiTheme="minorHAnsi" w:cstheme="minorHAnsi"/>
        </w:rPr>
        <w:t>31</w:t>
      </w:r>
      <w:r w:rsidR="004E75FA" w:rsidRPr="004E75FA">
        <w:rPr>
          <w:rFonts w:asciiTheme="minorHAnsi" w:hAnsiTheme="minorHAnsi" w:cstheme="minorHAnsi"/>
          <w:vertAlign w:val="superscript"/>
        </w:rPr>
        <w:t>st</w:t>
      </w:r>
      <w:r w:rsidR="004E75FA">
        <w:rPr>
          <w:rFonts w:asciiTheme="minorHAnsi" w:hAnsiTheme="minorHAnsi" w:cstheme="minorHAnsi"/>
        </w:rPr>
        <w:t xml:space="preserve"> </w:t>
      </w:r>
      <w:r w:rsidR="004937CC">
        <w:rPr>
          <w:rFonts w:asciiTheme="minorHAnsi" w:hAnsiTheme="minorHAnsi" w:cstheme="minorHAnsi"/>
        </w:rPr>
        <w:t>for online students.</w:t>
      </w:r>
      <w:r w:rsidR="00D63C07">
        <w:rPr>
          <w:rFonts w:asciiTheme="minorHAnsi" w:hAnsiTheme="minorHAnsi" w:cstheme="minorHAnsi"/>
        </w:rPr>
        <w:t xml:space="preserve"> </w:t>
      </w:r>
      <w:r w:rsidR="00136CA9">
        <w:rPr>
          <w:rFonts w:asciiTheme="minorHAnsi" w:hAnsiTheme="minorHAnsi" w:cstheme="minorHAnsi"/>
        </w:rPr>
        <w:t>The cost for in-person students is US$</w:t>
      </w:r>
      <w:r w:rsidR="00DB1E0A">
        <w:rPr>
          <w:rFonts w:asciiTheme="minorHAnsi" w:hAnsiTheme="minorHAnsi" w:cstheme="minorHAnsi"/>
        </w:rPr>
        <w:t>20</w:t>
      </w:r>
      <w:r w:rsidR="009E0CEC">
        <w:rPr>
          <w:rFonts w:asciiTheme="minorHAnsi" w:hAnsiTheme="minorHAnsi" w:cstheme="minorHAnsi"/>
        </w:rPr>
        <w:t>0</w:t>
      </w:r>
      <w:r w:rsidR="00F339A3">
        <w:rPr>
          <w:rFonts w:asciiTheme="minorHAnsi" w:hAnsiTheme="minorHAnsi" w:cstheme="minorHAnsi"/>
        </w:rPr>
        <w:t>0</w:t>
      </w:r>
      <w:r w:rsidR="009E0CEC">
        <w:rPr>
          <w:rFonts w:asciiTheme="minorHAnsi" w:hAnsiTheme="minorHAnsi" w:cstheme="minorHAnsi"/>
        </w:rPr>
        <w:t xml:space="preserve">, including meals, housing, and </w:t>
      </w:r>
      <w:r w:rsidR="0032053B">
        <w:rPr>
          <w:rFonts w:asciiTheme="minorHAnsi" w:hAnsiTheme="minorHAnsi" w:cstheme="minorHAnsi"/>
        </w:rPr>
        <w:t>trips (excluding airfares</w:t>
      </w:r>
      <w:r w:rsidR="00EB633B">
        <w:rPr>
          <w:rFonts w:asciiTheme="minorHAnsi" w:hAnsiTheme="minorHAnsi" w:cstheme="minorHAnsi"/>
        </w:rPr>
        <w:t xml:space="preserve"> and visas</w:t>
      </w:r>
      <w:r w:rsidR="0032053B">
        <w:rPr>
          <w:rFonts w:asciiTheme="minorHAnsi" w:hAnsiTheme="minorHAnsi" w:cstheme="minorHAnsi"/>
        </w:rPr>
        <w:t xml:space="preserve">). The </w:t>
      </w:r>
      <w:r w:rsidR="008B424F">
        <w:rPr>
          <w:rFonts w:asciiTheme="minorHAnsi" w:hAnsiTheme="minorHAnsi" w:cstheme="minorHAnsi"/>
        </w:rPr>
        <w:t xml:space="preserve">fee </w:t>
      </w:r>
      <w:r w:rsidR="0032053B">
        <w:rPr>
          <w:rFonts w:asciiTheme="minorHAnsi" w:hAnsiTheme="minorHAnsi" w:cstheme="minorHAnsi"/>
        </w:rPr>
        <w:t xml:space="preserve">for </w:t>
      </w:r>
      <w:r w:rsidR="00A72638">
        <w:rPr>
          <w:rFonts w:asciiTheme="minorHAnsi" w:hAnsiTheme="minorHAnsi" w:cstheme="minorHAnsi"/>
        </w:rPr>
        <w:t xml:space="preserve">online </w:t>
      </w:r>
      <w:r w:rsidR="0032053B">
        <w:rPr>
          <w:rFonts w:asciiTheme="minorHAnsi" w:hAnsiTheme="minorHAnsi" w:cstheme="minorHAnsi"/>
        </w:rPr>
        <w:t>students is US$</w:t>
      </w:r>
      <w:r w:rsidR="00F339A3">
        <w:rPr>
          <w:rFonts w:asciiTheme="minorHAnsi" w:hAnsiTheme="minorHAnsi" w:cstheme="minorHAnsi"/>
        </w:rPr>
        <w:t>3</w:t>
      </w:r>
      <w:r w:rsidR="0032053B">
        <w:rPr>
          <w:rFonts w:asciiTheme="minorHAnsi" w:hAnsiTheme="minorHAnsi" w:cstheme="minorHAnsi"/>
        </w:rPr>
        <w:t>5</w:t>
      </w:r>
      <w:r w:rsidR="00F339A3">
        <w:rPr>
          <w:rFonts w:asciiTheme="minorHAnsi" w:hAnsiTheme="minorHAnsi" w:cstheme="minorHAnsi"/>
        </w:rPr>
        <w:t>0</w:t>
      </w:r>
      <w:r w:rsidR="003F00F9">
        <w:rPr>
          <w:rFonts w:asciiTheme="minorHAnsi" w:hAnsiTheme="minorHAnsi" w:cstheme="minorHAnsi"/>
        </w:rPr>
        <w:t xml:space="preserve"> </w:t>
      </w:r>
      <w:r w:rsidR="009665B6">
        <w:rPr>
          <w:rFonts w:asciiTheme="minorHAnsi" w:hAnsiTheme="minorHAnsi" w:cstheme="minorHAnsi"/>
        </w:rPr>
        <w:t xml:space="preserve">to cover the </w:t>
      </w:r>
      <w:r w:rsidR="003F00F9">
        <w:rPr>
          <w:rFonts w:asciiTheme="minorHAnsi" w:hAnsiTheme="minorHAnsi" w:cstheme="minorHAnsi"/>
        </w:rPr>
        <w:t>administrati</w:t>
      </w:r>
      <w:r w:rsidR="004E152E">
        <w:rPr>
          <w:rFonts w:asciiTheme="minorHAnsi" w:hAnsiTheme="minorHAnsi" w:cstheme="minorHAnsi"/>
        </w:rPr>
        <w:t>ve</w:t>
      </w:r>
      <w:r w:rsidR="003F00F9">
        <w:rPr>
          <w:rFonts w:asciiTheme="minorHAnsi" w:hAnsiTheme="minorHAnsi" w:cstheme="minorHAnsi"/>
        </w:rPr>
        <w:t xml:space="preserve"> </w:t>
      </w:r>
      <w:r w:rsidR="00F34AFC">
        <w:rPr>
          <w:rFonts w:asciiTheme="minorHAnsi" w:hAnsiTheme="minorHAnsi" w:cstheme="minorHAnsi"/>
        </w:rPr>
        <w:t xml:space="preserve">and technical </w:t>
      </w:r>
      <w:r w:rsidR="003F00F9">
        <w:rPr>
          <w:rFonts w:asciiTheme="minorHAnsi" w:hAnsiTheme="minorHAnsi" w:cstheme="minorHAnsi"/>
        </w:rPr>
        <w:t>costs</w:t>
      </w:r>
      <w:r w:rsidR="00A72638">
        <w:rPr>
          <w:rFonts w:asciiTheme="minorHAnsi" w:hAnsiTheme="minorHAnsi" w:cstheme="minorHAnsi"/>
        </w:rPr>
        <w:t>.</w:t>
      </w:r>
      <w:r w:rsidR="004D085B">
        <w:rPr>
          <w:rFonts w:asciiTheme="minorHAnsi" w:hAnsiTheme="minorHAnsi" w:cstheme="minorHAnsi"/>
        </w:rPr>
        <w:t xml:space="preserve"> </w:t>
      </w:r>
      <w:r w:rsidR="005100EA">
        <w:rPr>
          <w:rFonts w:asciiTheme="minorHAnsi" w:hAnsiTheme="minorHAnsi" w:cstheme="minorHAnsi"/>
        </w:rPr>
        <w:t>A l</w:t>
      </w:r>
      <w:r w:rsidR="004D085B">
        <w:rPr>
          <w:rFonts w:asciiTheme="minorHAnsi" w:hAnsiTheme="minorHAnsi" w:cstheme="minorHAnsi"/>
        </w:rPr>
        <w:t xml:space="preserve">imited </w:t>
      </w:r>
      <w:r w:rsidR="005100EA">
        <w:rPr>
          <w:rFonts w:asciiTheme="minorHAnsi" w:hAnsiTheme="minorHAnsi" w:cstheme="minorHAnsi"/>
        </w:rPr>
        <w:t xml:space="preserve">number of </w:t>
      </w:r>
      <w:r w:rsidR="004D085B" w:rsidRPr="004D085B">
        <w:rPr>
          <w:rFonts w:asciiTheme="minorHAnsi" w:hAnsiTheme="minorHAnsi" w:cstheme="minorHAnsi"/>
        </w:rPr>
        <w:t xml:space="preserve">scholarships </w:t>
      </w:r>
      <w:r w:rsidR="004D085B">
        <w:rPr>
          <w:rFonts w:asciiTheme="minorHAnsi" w:hAnsiTheme="minorHAnsi" w:cstheme="minorHAnsi"/>
        </w:rPr>
        <w:t xml:space="preserve">for </w:t>
      </w:r>
      <w:r w:rsidR="004D085B" w:rsidRPr="004D085B">
        <w:rPr>
          <w:rFonts w:asciiTheme="minorHAnsi" w:hAnsiTheme="minorHAnsi" w:cstheme="minorHAnsi"/>
        </w:rPr>
        <w:t>national consultants</w:t>
      </w:r>
      <w:r w:rsidR="00A72638">
        <w:rPr>
          <w:rFonts w:asciiTheme="minorHAnsi" w:hAnsiTheme="minorHAnsi" w:cstheme="minorHAnsi"/>
        </w:rPr>
        <w:t xml:space="preserve"> </w:t>
      </w:r>
      <w:r w:rsidR="005100EA">
        <w:rPr>
          <w:rFonts w:asciiTheme="minorHAnsi" w:hAnsiTheme="minorHAnsi" w:cstheme="minorHAnsi"/>
        </w:rPr>
        <w:t xml:space="preserve">and translators </w:t>
      </w:r>
      <w:r w:rsidR="00FC5BE6">
        <w:rPr>
          <w:rFonts w:asciiTheme="minorHAnsi" w:hAnsiTheme="minorHAnsi" w:cstheme="minorHAnsi"/>
        </w:rPr>
        <w:t xml:space="preserve">are </w:t>
      </w:r>
      <w:r w:rsidR="005100EA">
        <w:rPr>
          <w:rFonts w:asciiTheme="minorHAnsi" w:hAnsiTheme="minorHAnsi" w:cstheme="minorHAnsi"/>
        </w:rPr>
        <w:t>available on application.</w:t>
      </w:r>
      <w:r>
        <w:rPr>
          <w:rFonts w:asciiTheme="minorHAnsi" w:hAnsiTheme="minorHAnsi" w:cstheme="minorHAnsi"/>
        </w:rPr>
        <w:t xml:space="preserve"> </w:t>
      </w:r>
      <w:r w:rsidR="001839FA">
        <w:rPr>
          <w:rFonts w:asciiTheme="minorHAnsi" w:hAnsiTheme="minorHAnsi" w:cstheme="minorHAnsi"/>
        </w:rPr>
        <w:tab/>
      </w:r>
      <w:r w:rsidR="001839FA">
        <w:rPr>
          <w:rFonts w:asciiTheme="minorHAnsi" w:hAnsiTheme="minorHAnsi" w:cstheme="minorHAnsi"/>
        </w:rPr>
        <w:tab/>
      </w:r>
      <w:r w:rsidR="009C3520" w:rsidRPr="00130715">
        <w:rPr>
          <w:rFonts w:asciiTheme="minorHAnsi" w:hAnsiTheme="minorHAnsi" w:cstheme="minorHAnsi"/>
          <w:color w:val="000000"/>
        </w:rPr>
        <w:t xml:space="preserve">Class size </w:t>
      </w:r>
      <w:r w:rsidR="009C3520">
        <w:rPr>
          <w:rFonts w:asciiTheme="minorHAnsi" w:hAnsiTheme="minorHAnsi" w:cstheme="minorHAnsi"/>
          <w:color w:val="000000"/>
        </w:rPr>
        <w:t>(</w:t>
      </w:r>
      <w:r w:rsidR="00BB1011">
        <w:rPr>
          <w:rFonts w:asciiTheme="minorHAnsi" w:hAnsiTheme="minorHAnsi" w:cstheme="minorHAnsi"/>
          <w:color w:val="000000"/>
        </w:rPr>
        <w:t xml:space="preserve">including </w:t>
      </w:r>
      <w:r w:rsidR="009C3520">
        <w:rPr>
          <w:rFonts w:asciiTheme="minorHAnsi" w:hAnsiTheme="minorHAnsi" w:cstheme="minorHAnsi"/>
          <w:color w:val="000000"/>
        </w:rPr>
        <w:t xml:space="preserve">online) </w:t>
      </w:r>
      <w:r w:rsidR="009C3520" w:rsidRPr="00130715">
        <w:rPr>
          <w:rFonts w:asciiTheme="minorHAnsi" w:hAnsiTheme="minorHAnsi" w:cstheme="minorHAnsi"/>
          <w:color w:val="000000"/>
        </w:rPr>
        <w:t xml:space="preserve">is limited, so </w:t>
      </w:r>
      <w:r w:rsidR="009C3520" w:rsidRPr="00130715">
        <w:rPr>
          <w:rFonts w:asciiTheme="minorHAnsi" w:hAnsiTheme="minorHAnsi" w:cstheme="minorHAnsi"/>
          <w:b/>
          <w:bCs/>
          <w:color w:val="000000"/>
        </w:rPr>
        <w:t>apply early</w:t>
      </w:r>
      <w:r w:rsidR="009C3520" w:rsidRPr="00130715">
        <w:rPr>
          <w:rFonts w:asciiTheme="minorHAnsi" w:hAnsiTheme="minorHAnsi" w:cstheme="minorHAnsi"/>
          <w:color w:val="000000"/>
        </w:rPr>
        <w:t>.</w:t>
      </w:r>
    </w:p>
    <w:p w14:paraId="6EC8AC31" w14:textId="77777777" w:rsidR="005F4A49" w:rsidRDefault="005F4A49" w:rsidP="00096B0C">
      <w:pPr>
        <w:pBdr>
          <w:bottom w:val="single" w:sz="12" w:space="1" w:color="auto"/>
        </w:pBdr>
        <w:rPr>
          <w:rFonts w:asciiTheme="minorHAnsi" w:hAnsiTheme="minorHAnsi" w:cstheme="minorHAnsi"/>
          <w:sz w:val="14"/>
          <w:szCs w:val="14"/>
        </w:rPr>
      </w:pPr>
    </w:p>
    <w:p w14:paraId="252F53F4" w14:textId="77777777" w:rsidR="00BB1011" w:rsidRPr="008B3136" w:rsidRDefault="00BB1011" w:rsidP="00096B0C">
      <w:pPr>
        <w:pBdr>
          <w:bottom w:val="single" w:sz="12" w:space="1" w:color="auto"/>
        </w:pBdr>
        <w:rPr>
          <w:rFonts w:asciiTheme="minorHAnsi" w:hAnsiTheme="minorHAnsi" w:cstheme="minorHAnsi"/>
          <w:sz w:val="14"/>
          <w:szCs w:val="14"/>
        </w:rPr>
      </w:pPr>
    </w:p>
    <w:p w14:paraId="5DB38F0C" w14:textId="77777777" w:rsidR="0034454A" w:rsidRPr="00236E60" w:rsidRDefault="0034454A" w:rsidP="0034454A">
      <w:pPr>
        <w:jc w:val="center"/>
        <w:rPr>
          <w:rFonts w:asciiTheme="minorHAnsi" w:hAnsiTheme="minorHAnsi" w:cstheme="minorHAnsi"/>
          <w:b/>
          <w:bCs/>
          <w:color w:val="0070C0"/>
          <w:sz w:val="6"/>
          <w:szCs w:val="6"/>
        </w:rPr>
      </w:pPr>
    </w:p>
    <w:p w14:paraId="483155DE" w14:textId="77777777" w:rsidR="007A39C1" w:rsidRPr="00130715" w:rsidRDefault="007A39C1" w:rsidP="000764E7">
      <w:pPr>
        <w:spacing w:after="120"/>
        <w:jc w:val="center"/>
        <w:rPr>
          <w:rFonts w:asciiTheme="minorHAnsi" w:hAnsiTheme="minorHAnsi" w:cstheme="minorHAnsi"/>
        </w:rPr>
      </w:pPr>
      <w:r w:rsidRPr="00236E60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Jerusalem Center for Bible Translators</w:t>
      </w:r>
      <w:r w:rsidRPr="00130715">
        <w:rPr>
          <w:rFonts w:asciiTheme="minorHAnsi" w:hAnsiTheme="minorHAnsi" w:cstheme="minorHAnsi"/>
          <w:color w:val="000000"/>
        </w:rPr>
        <w:t xml:space="preserve">, </w:t>
      </w:r>
      <w:r w:rsidRPr="00130715">
        <w:rPr>
          <w:rFonts w:asciiTheme="minorHAnsi" w:hAnsiTheme="minorHAnsi" w:cstheme="minorHAnsi"/>
          <w:color w:val="000000"/>
          <w:shd w:val="clear" w:color="auto" w:fill="FFFFFF"/>
        </w:rPr>
        <w:t>PO Box 40258, Mevasseret Zion, 9080500, ISRAEL</w:t>
      </w:r>
    </w:p>
    <w:p w14:paraId="4C743232" w14:textId="438532A3" w:rsidR="00B81DA4" w:rsidRPr="00130715" w:rsidRDefault="00B81DA4" w:rsidP="000764E7">
      <w:pPr>
        <w:spacing w:after="120"/>
        <w:jc w:val="center"/>
        <w:rPr>
          <w:rFonts w:asciiTheme="minorHAnsi" w:hAnsiTheme="minorHAnsi" w:cstheme="minorHAnsi"/>
          <w:color w:val="000000"/>
          <w:sz w:val="6"/>
          <w:szCs w:val="6"/>
        </w:rPr>
      </w:pPr>
      <w:r w:rsidRPr="00130715">
        <w:rPr>
          <w:rFonts w:asciiTheme="minorHAnsi" w:hAnsiTheme="minorHAnsi" w:cstheme="minorHAnsi"/>
          <w:color w:val="000000"/>
          <w:shd w:val="clear" w:color="auto" w:fill="FFFFFF"/>
        </w:rPr>
        <w:t>Office Phone: +972-2-579-0201</w:t>
      </w:r>
      <w:r w:rsidR="00DF5197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130715">
        <w:rPr>
          <w:rFonts w:asciiTheme="minorHAnsi" w:hAnsiTheme="minorHAnsi" w:cstheme="minorHAnsi"/>
          <w:color w:val="000000"/>
          <w:shd w:val="clear" w:color="auto" w:fill="FFFFFF"/>
        </w:rPr>
        <w:t>Email: </w:t>
      </w:r>
      <w:hyperlink r:id="rId6" w:history="1">
        <w:r w:rsidRPr="00130715">
          <w:rPr>
            <w:rStyle w:val="Hyperlink"/>
            <w:rFonts w:asciiTheme="minorHAnsi" w:hAnsiTheme="minorHAnsi" w:cstheme="minorHAnsi"/>
            <w:color w:val="005C8E"/>
            <w:u w:val="none"/>
            <w:shd w:val="clear" w:color="auto" w:fill="FFFFFF"/>
          </w:rPr>
          <w:t>Office@BibleTranslators.org</w:t>
        </w:r>
      </w:hyperlink>
      <w:r w:rsidR="00DF5197">
        <w:rPr>
          <w:rStyle w:val="Hyperlink"/>
          <w:rFonts w:asciiTheme="minorHAnsi" w:hAnsiTheme="minorHAnsi" w:cstheme="minorHAnsi"/>
          <w:color w:val="005C8E"/>
          <w:u w:val="none"/>
          <w:shd w:val="clear" w:color="auto" w:fill="FFFFFF"/>
        </w:rPr>
        <w:t xml:space="preserve"> </w:t>
      </w:r>
      <w:r w:rsidR="009316C7">
        <w:rPr>
          <w:rFonts w:asciiTheme="minorHAnsi" w:hAnsiTheme="minorHAnsi" w:cstheme="minorHAnsi"/>
          <w:color w:val="000000"/>
          <w:shd w:val="clear" w:color="auto" w:fill="FFFFFF"/>
        </w:rPr>
        <w:t>Website</w:t>
      </w:r>
      <w:r w:rsidR="009316C7" w:rsidRPr="00130715">
        <w:rPr>
          <w:rFonts w:asciiTheme="minorHAnsi" w:hAnsiTheme="minorHAnsi" w:cstheme="minorHAnsi"/>
          <w:color w:val="000000"/>
          <w:shd w:val="clear" w:color="auto" w:fill="FFFFFF"/>
        </w:rPr>
        <w:t>: </w:t>
      </w:r>
      <w:r w:rsidR="00ED7CFB" w:rsidRPr="00ED7CFB">
        <w:rPr>
          <w:rStyle w:val="Hyperlink"/>
          <w:rFonts w:asciiTheme="minorHAnsi" w:hAnsiTheme="minorHAnsi" w:cstheme="minorHAnsi"/>
          <w:color w:val="005C8E"/>
          <w:u w:val="none"/>
          <w:shd w:val="clear" w:color="auto" w:fill="FFFFFF"/>
        </w:rPr>
        <w:t>https://bibletranslators.org</w:t>
      </w:r>
    </w:p>
    <w:sectPr w:rsidR="00B81DA4" w:rsidRPr="00130715" w:rsidSect="00F753D8">
      <w:pgSz w:w="11906" w:h="16838"/>
      <w:pgMar w:top="96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061F"/>
    <w:multiLevelType w:val="hybridMultilevel"/>
    <w:tmpl w:val="E244D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42DC"/>
    <w:multiLevelType w:val="hybridMultilevel"/>
    <w:tmpl w:val="A7CA7598"/>
    <w:lvl w:ilvl="0" w:tplc="2D56BAA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14D8"/>
    <w:multiLevelType w:val="hybridMultilevel"/>
    <w:tmpl w:val="C080A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1378656">
    <w:abstractNumId w:val="2"/>
  </w:num>
  <w:num w:numId="2" w16cid:durableId="735859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49472">
    <w:abstractNumId w:val="1"/>
  </w:num>
  <w:num w:numId="4" w16cid:durableId="15364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E3"/>
    <w:rsid w:val="00006AFB"/>
    <w:rsid w:val="00026F39"/>
    <w:rsid w:val="00051C6D"/>
    <w:rsid w:val="00053B1F"/>
    <w:rsid w:val="00054043"/>
    <w:rsid w:val="00057B0B"/>
    <w:rsid w:val="000637CB"/>
    <w:rsid w:val="000653A3"/>
    <w:rsid w:val="000730C8"/>
    <w:rsid w:val="00075F19"/>
    <w:rsid w:val="000764E7"/>
    <w:rsid w:val="000826E7"/>
    <w:rsid w:val="00096B0C"/>
    <w:rsid w:val="000A17AE"/>
    <w:rsid w:val="000A18A2"/>
    <w:rsid w:val="000A4B68"/>
    <w:rsid w:val="000B09AC"/>
    <w:rsid w:val="000C2661"/>
    <w:rsid w:val="000C6FD5"/>
    <w:rsid w:val="000C7CE0"/>
    <w:rsid w:val="000F2BA8"/>
    <w:rsid w:val="000F2FBF"/>
    <w:rsid w:val="000F489D"/>
    <w:rsid w:val="000F7195"/>
    <w:rsid w:val="000F7D2B"/>
    <w:rsid w:val="00107601"/>
    <w:rsid w:val="00126B16"/>
    <w:rsid w:val="00127588"/>
    <w:rsid w:val="00130715"/>
    <w:rsid w:val="0013696F"/>
    <w:rsid w:val="00136B27"/>
    <w:rsid w:val="00136CA9"/>
    <w:rsid w:val="00141413"/>
    <w:rsid w:val="00141A40"/>
    <w:rsid w:val="00144CA4"/>
    <w:rsid w:val="00160CB5"/>
    <w:rsid w:val="001802C8"/>
    <w:rsid w:val="00181D54"/>
    <w:rsid w:val="001839FA"/>
    <w:rsid w:val="00186108"/>
    <w:rsid w:val="001A05A1"/>
    <w:rsid w:val="001A2E9D"/>
    <w:rsid w:val="001B070F"/>
    <w:rsid w:val="001B083F"/>
    <w:rsid w:val="001B2ED2"/>
    <w:rsid w:val="001B70D8"/>
    <w:rsid w:val="001C16E0"/>
    <w:rsid w:val="001D559E"/>
    <w:rsid w:val="001D6AB7"/>
    <w:rsid w:val="001F613F"/>
    <w:rsid w:val="001F6CD9"/>
    <w:rsid w:val="002058F5"/>
    <w:rsid w:val="00205CD0"/>
    <w:rsid w:val="00211B9D"/>
    <w:rsid w:val="00212B2F"/>
    <w:rsid w:val="00223A1C"/>
    <w:rsid w:val="00225CD4"/>
    <w:rsid w:val="00231775"/>
    <w:rsid w:val="0023193E"/>
    <w:rsid w:val="002347A8"/>
    <w:rsid w:val="00236E60"/>
    <w:rsid w:val="00253246"/>
    <w:rsid w:val="00266B63"/>
    <w:rsid w:val="00272952"/>
    <w:rsid w:val="00274281"/>
    <w:rsid w:val="0028270F"/>
    <w:rsid w:val="0028327D"/>
    <w:rsid w:val="0029130E"/>
    <w:rsid w:val="0029135B"/>
    <w:rsid w:val="00292D54"/>
    <w:rsid w:val="002A182E"/>
    <w:rsid w:val="002A3ABA"/>
    <w:rsid w:val="002C3B46"/>
    <w:rsid w:val="002C4E6A"/>
    <w:rsid w:val="002C5BE3"/>
    <w:rsid w:val="002E5474"/>
    <w:rsid w:val="002E73F8"/>
    <w:rsid w:val="002F3977"/>
    <w:rsid w:val="002F5272"/>
    <w:rsid w:val="002F5C53"/>
    <w:rsid w:val="002F5D72"/>
    <w:rsid w:val="0030063D"/>
    <w:rsid w:val="00301E43"/>
    <w:rsid w:val="0030799F"/>
    <w:rsid w:val="00311C40"/>
    <w:rsid w:val="00313CF5"/>
    <w:rsid w:val="00314360"/>
    <w:rsid w:val="0032053B"/>
    <w:rsid w:val="003253A2"/>
    <w:rsid w:val="0034454A"/>
    <w:rsid w:val="00355897"/>
    <w:rsid w:val="00356A2D"/>
    <w:rsid w:val="00362937"/>
    <w:rsid w:val="003743E3"/>
    <w:rsid w:val="0038490E"/>
    <w:rsid w:val="00396860"/>
    <w:rsid w:val="00396961"/>
    <w:rsid w:val="003A435F"/>
    <w:rsid w:val="003A46D9"/>
    <w:rsid w:val="003A4C85"/>
    <w:rsid w:val="003B1096"/>
    <w:rsid w:val="003B1479"/>
    <w:rsid w:val="003B2E17"/>
    <w:rsid w:val="003B557C"/>
    <w:rsid w:val="003C3422"/>
    <w:rsid w:val="003C355D"/>
    <w:rsid w:val="003D083C"/>
    <w:rsid w:val="003D3FF9"/>
    <w:rsid w:val="003F00F9"/>
    <w:rsid w:val="003F1F52"/>
    <w:rsid w:val="003F3DA3"/>
    <w:rsid w:val="003F41B8"/>
    <w:rsid w:val="003F69EF"/>
    <w:rsid w:val="00401C66"/>
    <w:rsid w:val="00406A21"/>
    <w:rsid w:val="00410941"/>
    <w:rsid w:val="004160F3"/>
    <w:rsid w:val="00442494"/>
    <w:rsid w:val="0044496A"/>
    <w:rsid w:val="00454A0F"/>
    <w:rsid w:val="004728A6"/>
    <w:rsid w:val="004768DB"/>
    <w:rsid w:val="00476D83"/>
    <w:rsid w:val="00477CC7"/>
    <w:rsid w:val="004810A8"/>
    <w:rsid w:val="00481C3B"/>
    <w:rsid w:val="00481D9B"/>
    <w:rsid w:val="00485FF3"/>
    <w:rsid w:val="0049344C"/>
    <w:rsid w:val="004937CC"/>
    <w:rsid w:val="004957DC"/>
    <w:rsid w:val="004963FE"/>
    <w:rsid w:val="004A08E3"/>
    <w:rsid w:val="004A21FD"/>
    <w:rsid w:val="004A41E8"/>
    <w:rsid w:val="004B085B"/>
    <w:rsid w:val="004B1B05"/>
    <w:rsid w:val="004B4787"/>
    <w:rsid w:val="004C12C8"/>
    <w:rsid w:val="004C6863"/>
    <w:rsid w:val="004D085B"/>
    <w:rsid w:val="004D38C1"/>
    <w:rsid w:val="004E152E"/>
    <w:rsid w:val="004E75FA"/>
    <w:rsid w:val="004F0A13"/>
    <w:rsid w:val="004F2405"/>
    <w:rsid w:val="004F6A92"/>
    <w:rsid w:val="00500B5E"/>
    <w:rsid w:val="005100EA"/>
    <w:rsid w:val="00510427"/>
    <w:rsid w:val="0051399D"/>
    <w:rsid w:val="00513DDD"/>
    <w:rsid w:val="0051538B"/>
    <w:rsid w:val="00515F15"/>
    <w:rsid w:val="00521584"/>
    <w:rsid w:val="00526120"/>
    <w:rsid w:val="005278CF"/>
    <w:rsid w:val="00531260"/>
    <w:rsid w:val="00540521"/>
    <w:rsid w:val="00546334"/>
    <w:rsid w:val="00550FE4"/>
    <w:rsid w:val="0056383F"/>
    <w:rsid w:val="00567A8B"/>
    <w:rsid w:val="00580B37"/>
    <w:rsid w:val="00586A8A"/>
    <w:rsid w:val="00592048"/>
    <w:rsid w:val="00593747"/>
    <w:rsid w:val="005953E2"/>
    <w:rsid w:val="005959F9"/>
    <w:rsid w:val="005B6687"/>
    <w:rsid w:val="005B7FC2"/>
    <w:rsid w:val="005D20A4"/>
    <w:rsid w:val="005D7644"/>
    <w:rsid w:val="005E06BA"/>
    <w:rsid w:val="005E2930"/>
    <w:rsid w:val="005E7D8B"/>
    <w:rsid w:val="005F3A34"/>
    <w:rsid w:val="005F4A49"/>
    <w:rsid w:val="0060224F"/>
    <w:rsid w:val="00603FDA"/>
    <w:rsid w:val="006067CB"/>
    <w:rsid w:val="00615F6C"/>
    <w:rsid w:val="0062464F"/>
    <w:rsid w:val="0062670F"/>
    <w:rsid w:val="00632139"/>
    <w:rsid w:val="00641BAB"/>
    <w:rsid w:val="00643B80"/>
    <w:rsid w:val="00660CF2"/>
    <w:rsid w:val="00670B1A"/>
    <w:rsid w:val="006718F6"/>
    <w:rsid w:val="006757E7"/>
    <w:rsid w:val="0067686E"/>
    <w:rsid w:val="00691C6D"/>
    <w:rsid w:val="006C734B"/>
    <w:rsid w:val="006D2D53"/>
    <w:rsid w:val="006E27BD"/>
    <w:rsid w:val="006E6EFE"/>
    <w:rsid w:val="006E7A1D"/>
    <w:rsid w:val="006F700B"/>
    <w:rsid w:val="007069D6"/>
    <w:rsid w:val="00710588"/>
    <w:rsid w:val="007261CA"/>
    <w:rsid w:val="00730A61"/>
    <w:rsid w:val="00740CBE"/>
    <w:rsid w:val="00764BB9"/>
    <w:rsid w:val="00776F85"/>
    <w:rsid w:val="00777B61"/>
    <w:rsid w:val="007951F3"/>
    <w:rsid w:val="007A0DB0"/>
    <w:rsid w:val="007A39C1"/>
    <w:rsid w:val="007A5D52"/>
    <w:rsid w:val="007A6E91"/>
    <w:rsid w:val="007B53FB"/>
    <w:rsid w:val="007D393F"/>
    <w:rsid w:val="007D7658"/>
    <w:rsid w:val="007E4108"/>
    <w:rsid w:val="007E4CB6"/>
    <w:rsid w:val="007E68DD"/>
    <w:rsid w:val="007F4584"/>
    <w:rsid w:val="008060AA"/>
    <w:rsid w:val="0081192F"/>
    <w:rsid w:val="0081484A"/>
    <w:rsid w:val="00815F6E"/>
    <w:rsid w:val="00821276"/>
    <w:rsid w:val="0083161C"/>
    <w:rsid w:val="00831F72"/>
    <w:rsid w:val="00843C34"/>
    <w:rsid w:val="00845C73"/>
    <w:rsid w:val="00846860"/>
    <w:rsid w:val="008522F0"/>
    <w:rsid w:val="00854AC7"/>
    <w:rsid w:val="00863B5C"/>
    <w:rsid w:val="008716E2"/>
    <w:rsid w:val="008728C1"/>
    <w:rsid w:val="0088153F"/>
    <w:rsid w:val="00881639"/>
    <w:rsid w:val="00882EC9"/>
    <w:rsid w:val="00894C2F"/>
    <w:rsid w:val="008A1B99"/>
    <w:rsid w:val="008B3136"/>
    <w:rsid w:val="008B3D01"/>
    <w:rsid w:val="008B3D2E"/>
    <w:rsid w:val="008B424F"/>
    <w:rsid w:val="008C1557"/>
    <w:rsid w:val="008C20B3"/>
    <w:rsid w:val="008C26DB"/>
    <w:rsid w:val="008C671F"/>
    <w:rsid w:val="008C7041"/>
    <w:rsid w:val="008D05A1"/>
    <w:rsid w:val="008D1237"/>
    <w:rsid w:val="008D2155"/>
    <w:rsid w:val="008D311D"/>
    <w:rsid w:val="008D554E"/>
    <w:rsid w:val="008E5382"/>
    <w:rsid w:val="008E647B"/>
    <w:rsid w:val="008F1EB9"/>
    <w:rsid w:val="009107A6"/>
    <w:rsid w:val="00926892"/>
    <w:rsid w:val="009308C9"/>
    <w:rsid w:val="009316C7"/>
    <w:rsid w:val="00936FD6"/>
    <w:rsid w:val="00941F58"/>
    <w:rsid w:val="009620E8"/>
    <w:rsid w:val="009665B6"/>
    <w:rsid w:val="009668D8"/>
    <w:rsid w:val="00972CDF"/>
    <w:rsid w:val="00980066"/>
    <w:rsid w:val="009915AA"/>
    <w:rsid w:val="00994A7D"/>
    <w:rsid w:val="00997088"/>
    <w:rsid w:val="009A4BFE"/>
    <w:rsid w:val="009B00BE"/>
    <w:rsid w:val="009B4D00"/>
    <w:rsid w:val="009B5471"/>
    <w:rsid w:val="009B6AE2"/>
    <w:rsid w:val="009C3520"/>
    <w:rsid w:val="009C4F37"/>
    <w:rsid w:val="009E0CEC"/>
    <w:rsid w:val="009F79EF"/>
    <w:rsid w:val="00A10B59"/>
    <w:rsid w:val="00A12B91"/>
    <w:rsid w:val="00A13685"/>
    <w:rsid w:val="00A23358"/>
    <w:rsid w:val="00A35228"/>
    <w:rsid w:val="00A359C1"/>
    <w:rsid w:val="00A36252"/>
    <w:rsid w:val="00A43E59"/>
    <w:rsid w:val="00A559F9"/>
    <w:rsid w:val="00A5624B"/>
    <w:rsid w:val="00A57B98"/>
    <w:rsid w:val="00A603E7"/>
    <w:rsid w:val="00A61534"/>
    <w:rsid w:val="00A72638"/>
    <w:rsid w:val="00A74C22"/>
    <w:rsid w:val="00A765F8"/>
    <w:rsid w:val="00A85B72"/>
    <w:rsid w:val="00A9578B"/>
    <w:rsid w:val="00AA081D"/>
    <w:rsid w:val="00AB6C20"/>
    <w:rsid w:val="00AC0D2A"/>
    <w:rsid w:val="00AC290E"/>
    <w:rsid w:val="00AC2A76"/>
    <w:rsid w:val="00AC7ADA"/>
    <w:rsid w:val="00AD36EF"/>
    <w:rsid w:val="00AF0684"/>
    <w:rsid w:val="00AF2AAB"/>
    <w:rsid w:val="00B06D3B"/>
    <w:rsid w:val="00B0741B"/>
    <w:rsid w:val="00B1296F"/>
    <w:rsid w:val="00B1783B"/>
    <w:rsid w:val="00B17A21"/>
    <w:rsid w:val="00B2033D"/>
    <w:rsid w:val="00B2297D"/>
    <w:rsid w:val="00B2724D"/>
    <w:rsid w:val="00B30AF1"/>
    <w:rsid w:val="00B333F6"/>
    <w:rsid w:val="00B33786"/>
    <w:rsid w:val="00B65F2D"/>
    <w:rsid w:val="00B704D9"/>
    <w:rsid w:val="00B71386"/>
    <w:rsid w:val="00B813F3"/>
    <w:rsid w:val="00B81DA4"/>
    <w:rsid w:val="00B93512"/>
    <w:rsid w:val="00B93C29"/>
    <w:rsid w:val="00B95726"/>
    <w:rsid w:val="00BA399E"/>
    <w:rsid w:val="00BA42E4"/>
    <w:rsid w:val="00BA6966"/>
    <w:rsid w:val="00BB1011"/>
    <w:rsid w:val="00BB3A27"/>
    <w:rsid w:val="00BB44A2"/>
    <w:rsid w:val="00BB72FF"/>
    <w:rsid w:val="00BC1E97"/>
    <w:rsid w:val="00BD07C5"/>
    <w:rsid w:val="00BE2084"/>
    <w:rsid w:val="00BE62CF"/>
    <w:rsid w:val="00BF1796"/>
    <w:rsid w:val="00BF4712"/>
    <w:rsid w:val="00BF6EFA"/>
    <w:rsid w:val="00C059DA"/>
    <w:rsid w:val="00C22F1D"/>
    <w:rsid w:val="00C37FDA"/>
    <w:rsid w:val="00C40444"/>
    <w:rsid w:val="00C449B0"/>
    <w:rsid w:val="00C51E5A"/>
    <w:rsid w:val="00C6643F"/>
    <w:rsid w:val="00C66624"/>
    <w:rsid w:val="00C7689B"/>
    <w:rsid w:val="00C802BC"/>
    <w:rsid w:val="00C87873"/>
    <w:rsid w:val="00C93954"/>
    <w:rsid w:val="00C9537D"/>
    <w:rsid w:val="00C96711"/>
    <w:rsid w:val="00C97DFA"/>
    <w:rsid w:val="00CA074C"/>
    <w:rsid w:val="00CA45A6"/>
    <w:rsid w:val="00CA5444"/>
    <w:rsid w:val="00CB2223"/>
    <w:rsid w:val="00CC5B33"/>
    <w:rsid w:val="00CC6B3C"/>
    <w:rsid w:val="00CD7064"/>
    <w:rsid w:val="00CE6278"/>
    <w:rsid w:val="00CF0B1B"/>
    <w:rsid w:val="00CF39B8"/>
    <w:rsid w:val="00D0128C"/>
    <w:rsid w:val="00D070F1"/>
    <w:rsid w:val="00D16A4E"/>
    <w:rsid w:val="00D21410"/>
    <w:rsid w:val="00D2221B"/>
    <w:rsid w:val="00D22C5A"/>
    <w:rsid w:val="00D3696C"/>
    <w:rsid w:val="00D40834"/>
    <w:rsid w:val="00D415E7"/>
    <w:rsid w:val="00D4465E"/>
    <w:rsid w:val="00D52E77"/>
    <w:rsid w:val="00D54265"/>
    <w:rsid w:val="00D63C07"/>
    <w:rsid w:val="00D7115D"/>
    <w:rsid w:val="00D7720C"/>
    <w:rsid w:val="00D8042F"/>
    <w:rsid w:val="00D82A09"/>
    <w:rsid w:val="00D84061"/>
    <w:rsid w:val="00D85E52"/>
    <w:rsid w:val="00D869F5"/>
    <w:rsid w:val="00D97141"/>
    <w:rsid w:val="00DA506B"/>
    <w:rsid w:val="00DB1E0A"/>
    <w:rsid w:val="00DB61F0"/>
    <w:rsid w:val="00DB7ECF"/>
    <w:rsid w:val="00DD19BB"/>
    <w:rsid w:val="00DE21E3"/>
    <w:rsid w:val="00DE596E"/>
    <w:rsid w:val="00DF5197"/>
    <w:rsid w:val="00E0169E"/>
    <w:rsid w:val="00E06065"/>
    <w:rsid w:val="00E31EC2"/>
    <w:rsid w:val="00E3731E"/>
    <w:rsid w:val="00E50D77"/>
    <w:rsid w:val="00E61D95"/>
    <w:rsid w:val="00E856A5"/>
    <w:rsid w:val="00E93423"/>
    <w:rsid w:val="00E94430"/>
    <w:rsid w:val="00EA3FB2"/>
    <w:rsid w:val="00EA5061"/>
    <w:rsid w:val="00EB633B"/>
    <w:rsid w:val="00EB7775"/>
    <w:rsid w:val="00EB7A2B"/>
    <w:rsid w:val="00EC0CCB"/>
    <w:rsid w:val="00EC1112"/>
    <w:rsid w:val="00ED7CFB"/>
    <w:rsid w:val="00EE1E81"/>
    <w:rsid w:val="00EE28D8"/>
    <w:rsid w:val="00EF1CF4"/>
    <w:rsid w:val="00EF3145"/>
    <w:rsid w:val="00EF7889"/>
    <w:rsid w:val="00F03DD6"/>
    <w:rsid w:val="00F10432"/>
    <w:rsid w:val="00F12C31"/>
    <w:rsid w:val="00F339A3"/>
    <w:rsid w:val="00F34AFC"/>
    <w:rsid w:val="00F37A89"/>
    <w:rsid w:val="00F401A3"/>
    <w:rsid w:val="00F445C7"/>
    <w:rsid w:val="00F505D0"/>
    <w:rsid w:val="00F51D65"/>
    <w:rsid w:val="00F545AC"/>
    <w:rsid w:val="00F54748"/>
    <w:rsid w:val="00F54DBA"/>
    <w:rsid w:val="00F54FFE"/>
    <w:rsid w:val="00F649C0"/>
    <w:rsid w:val="00F65A93"/>
    <w:rsid w:val="00F753D8"/>
    <w:rsid w:val="00F8638D"/>
    <w:rsid w:val="00F871EA"/>
    <w:rsid w:val="00F93FDB"/>
    <w:rsid w:val="00F975C9"/>
    <w:rsid w:val="00FA27A1"/>
    <w:rsid w:val="00FB3611"/>
    <w:rsid w:val="00FC5BE6"/>
    <w:rsid w:val="00FC7EC3"/>
    <w:rsid w:val="00FD381B"/>
    <w:rsid w:val="00FE34D0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52A9"/>
  <w15:chartTrackingRefBased/>
  <w15:docId w15:val="{3079AB49-FE8C-465A-B994-727EFED1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308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">
    <w:name w:val="Space"/>
    <w:basedOn w:val="Normal"/>
    <w:rsid w:val="00DE21E3"/>
    <w:pPr>
      <w:widowControl w:val="0"/>
      <w:autoSpaceDE w:val="0"/>
      <w:autoSpaceDN w:val="0"/>
      <w:spacing w:before="6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77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2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6B0C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Heading3Char">
    <w:name w:val="Heading 3 Char"/>
    <w:basedOn w:val="DefaultParagraphFont"/>
    <w:link w:val="Heading3"/>
    <w:rsid w:val="009308C9"/>
    <w:rPr>
      <w:rFonts w:ascii="Arial" w:eastAsia="Times New Roman" w:hAnsi="Arial" w:cs="Arial"/>
      <w:b/>
      <w:bCs/>
      <w:sz w:val="26"/>
      <w:szCs w:val="26"/>
    </w:rPr>
  </w:style>
  <w:style w:type="character" w:customStyle="1" w:styleId="apple-converted-space">
    <w:name w:val="apple-converted-space"/>
    <w:rsid w:val="0093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BibleTranslator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Salisbury</dc:creator>
  <cp:keywords/>
  <dc:description/>
  <cp:lastModifiedBy>Bob Carter</cp:lastModifiedBy>
  <cp:revision>375</cp:revision>
  <cp:lastPrinted>2023-04-14T10:10:00Z</cp:lastPrinted>
  <dcterms:created xsi:type="dcterms:W3CDTF">2023-02-22T11:31:00Z</dcterms:created>
  <dcterms:modified xsi:type="dcterms:W3CDTF">2024-06-07T11:55:00Z</dcterms:modified>
</cp:coreProperties>
</file>